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7E" w:rsidRDefault="00896D14">
      <w:pPr>
        <w:spacing w:after="0" w:line="240" w:lineRule="auto"/>
        <w:ind w:right="-2"/>
        <w:jc w:val="center"/>
        <w:rPr>
          <w:rFonts w:ascii="Times New Roman" w:eastAsia="Corbel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Corbel" w:hAnsi="Times New Roman" w:cs="Times New Roman"/>
          <w:iCs/>
          <w:color w:val="000000" w:themeColor="text1"/>
          <w:sz w:val="28"/>
          <w:szCs w:val="32"/>
        </w:rPr>
        <w:t>Муниципальное автономное общеобразовательное учреждение</w:t>
      </w:r>
    </w:p>
    <w:p w:rsidR="00CB0E7E" w:rsidRDefault="00896D14">
      <w:pPr>
        <w:spacing w:after="0" w:line="240" w:lineRule="auto"/>
        <w:ind w:right="-2"/>
        <w:jc w:val="center"/>
        <w:rPr>
          <w:rFonts w:ascii="Times New Roman" w:eastAsia="Corbe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orbel" w:hAnsi="Times New Roman" w:cs="Times New Roman"/>
          <w:iCs/>
          <w:color w:val="000000" w:themeColor="text1"/>
          <w:sz w:val="28"/>
          <w:szCs w:val="32"/>
        </w:rPr>
        <w:t>городского округа Перевозский Нижегородской области</w:t>
      </w:r>
    </w:p>
    <w:p w:rsidR="00CB0E7E" w:rsidRDefault="00896D14">
      <w:pPr>
        <w:spacing w:after="0" w:line="240" w:lineRule="auto"/>
        <w:ind w:right="-2"/>
        <w:jc w:val="center"/>
        <w:rPr>
          <w:rFonts w:ascii="Times New Roman" w:eastAsia="Corbel" w:hAnsi="Times New Roman" w:cs="Times New Roman"/>
          <w:iCs/>
          <w:color w:val="000000" w:themeColor="text1"/>
          <w:sz w:val="28"/>
          <w:szCs w:val="32"/>
        </w:rPr>
      </w:pPr>
      <w:r>
        <w:rPr>
          <w:rFonts w:ascii="Times New Roman" w:eastAsia="Corbel" w:hAnsi="Times New Roman" w:cs="Times New Roman"/>
          <w:iCs/>
          <w:color w:val="000000" w:themeColor="text1"/>
          <w:sz w:val="28"/>
          <w:szCs w:val="32"/>
        </w:rPr>
        <w:t>«Дубская основная школа»</w:t>
      </w:r>
    </w:p>
    <w:p w:rsidR="00CB0E7E" w:rsidRDefault="00CB0E7E">
      <w:pPr>
        <w:spacing w:after="0" w:line="240" w:lineRule="auto"/>
        <w:ind w:right="-2"/>
        <w:jc w:val="center"/>
        <w:rPr>
          <w:rFonts w:ascii="Corbel" w:eastAsia="Corbel" w:hAnsi="Corbel" w:cs="Times New Roman"/>
          <w:b/>
          <w:color w:val="000000" w:themeColor="text1"/>
          <w:sz w:val="24"/>
        </w:rPr>
      </w:pPr>
    </w:p>
    <w:p w:rsidR="00CB0E7E" w:rsidRDefault="00CB0E7E">
      <w:pPr>
        <w:jc w:val="center"/>
        <w:rPr>
          <w:rFonts w:ascii="Corbel" w:eastAsia="Corbel" w:hAnsi="Corbel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5799"/>
      </w:tblGrid>
      <w:tr w:rsidR="00CB0E7E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0E7E" w:rsidRDefault="00CB0E7E">
            <w:pPr>
              <w:jc w:val="center"/>
              <w:outlineLvl w:val="0"/>
            </w:pPr>
          </w:p>
        </w:tc>
        <w:tc>
          <w:tcPr>
            <w:tcW w:w="57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B0E7E" w:rsidRDefault="00896D14">
            <w:pPr>
              <w:outlineLvl w:val="0"/>
            </w:pPr>
            <w:r>
              <w:rPr>
                <w:bCs/>
              </w:rPr>
              <w:t xml:space="preserve">                                   УТВЕРЖДЕНО</w:t>
            </w:r>
          </w:p>
          <w:p w:rsidR="00CB0E7E" w:rsidRDefault="00896D14">
            <w:pPr>
              <w:jc w:val="center"/>
              <w:outlineLvl w:val="0"/>
            </w:pPr>
            <w:r>
              <w:rPr>
                <w:bCs/>
              </w:rPr>
              <w:t>Приказом директора</w:t>
            </w:r>
          </w:p>
          <w:p w:rsidR="00CB0E7E" w:rsidRDefault="00896D14">
            <w:pPr>
              <w:jc w:val="center"/>
              <w:outlineLvl w:val="0"/>
            </w:pPr>
            <w:r>
              <w:rPr>
                <w:bCs/>
                <w:color w:val="FF0000"/>
              </w:rPr>
              <w:t xml:space="preserve">          </w:t>
            </w:r>
            <w:r>
              <w:rPr>
                <w:bCs/>
              </w:rPr>
              <w:t>№ 13- ОД  от 01.03.2024 г.</w:t>
            </w:r>
          </w:p>
        </w:tc>
      </w:tr>
    </w:tbl>
    <w:p w:rsidR="00CB0E7E" w:rsidRDefault="00CB0E7E">
      <w:pPr>
        <w:jc w:val="center"/>
        <w:rPr>
          <w:rFonts w:ascii="Corbel" w:eastAsia="Corbel" w:hAnsi="Corbel" w:cs="Times New Roman"/>
        </w:rPr>
      </w:pPr>
    </w:p>
    <w:p w:rsidR="00CB0E7E" w:rsidRDefault="00CB0E7E">
      <w:pPr>
        <w:jc w:val="center"/>
        <w:rPr>
          <w:rFonts w:ascii="Corbel" w:eastAsia="Corbel" w:hAnsi="Corbel" w:cs="Times New Roman"/>
        </w:rPr>
      </w:pPr>
    </w:p>
    <w:p w:rsidR="00CB0E7E" w:rsidRDefault="00CB0E7E">
      <w:pPr>
        <w:jc w:val="center"/>
        <w:rPr>
          <w:rFonts w:ascii="Corbel" w:eastAsia="Corbel" w:hAnsi="Corbel" w:cs="Times New Roman"/>
        </w:rPr>
      </w:pPr>
    </w:p>
    <w:p w:rsidR="00CB0E7E" w:rsidRDefault="00CB0E7E">
      <w:pPr>
        <w:jc w:val="center"/>
        <w:rPr>
          <w:rFonts w:ascii="Corbel" w:eastAsia="Corbel" w:hAnsi="Corbel" w:cs="Times New Roman"/>
        </w:rPr>
      </w:pPr>
    </w:p>
    <w:p w:rsidR="00CB0E7E" w:rsidRDefault="00896D14">
      <w:pPr>
        <w:spacing w:after="0" w:line="240" w:lineRule="auto"/>
        <w:ind w:firstLine="567"/>
        <w:jc w:val="center"/>
        <w:rPr>
          <w:rFonts w:ascii="Monotype Corsiva" w:eastAsia="Corbel" w:hAnsi="Monotype Corsiva" w:cs="Times New Roman"/>
          <w:b/>
          <w:bCs/>
          <w:i/>
          <w:iCs/>
          <w:color w:val="000000" w:themeColor="text1"/>
          <w:sz w:val="52"/>
          <w:szCs w:val="96"/>
        </w:rPr>
      </w:pPr>
      <w:r>
        <w:rPr>
          <w:rFonts w:ascii="Monotype Corsiva" w:eastAsia="Corbel" w:hAnsi="Monotype Corsiva" w:cs="Times New Roman"/>
          <w:b/>
          <w:bCs/>
          <w:i/>
          <w:iCs/>
          <w:color w:val="000000" w:themeColor="text1"/>
          <w:sz w:val="52"/>
          <w:szCs w:val="96"/>
        </w:rPr>
        <w:t>ПРОГРАММА</w:t>
      </w:r>
    </w:p>
    <w:p w:rsidR="00CB0E7E" w:rsidRDefault="00896D14">
      <w:pPr>
        <w:spacing w:after="0" w:line="240" w:lineRule="auto"/>
        <w:ind w:firstLine="567"/>
        <w:jc w:val="center"/>
        <w:rPr>
          <w:rFonts w:ascii="Monotype Corsiva" w:eastAsia="Corbel" w:hAnsi="Monotype Corsiva" w:cs="Times New Roman"/>
          <w:i/>
          <w:iCs/>
          <w:color w:val="000000" w:themeColor="text1"/>
          <w:sz w:val="56"/>
          <w:szCs w:val="96"/>
        </w:rPr>
      </w:pPr>
      <w:r>
        <w:rPr>
          <w:rFonts w:ascii="Monotype Corsiva" w:eastAsia="Corbel" w:hAnsi="Monotype Corsiva" w:cs="Times New Roman"/>
          <w:i/>
          <w:iCs/>
          <w:color w:val="000000" w:themeColor="text1"/>
          <w:sz w:val="52"/>
          <w:szCs w:val="96"/>
        </w:rPr>
        <w:t xml:space="preserve">ДООЛ </w:t>
      </w:r>
      <w:r>
        <w:rPr>
          <w:rFonts w:ascii="Monotype Corsiva" w:eastAsia="Corbel" w:hAnsi="Monotype Corsiva" w:cs="Times New Roman"/>
          <w:i/>
          <w:iCs/>
          <w:color w:val="000000" w:themeColor="text1"/>
          <w:sz w:val="56"/>
          <w:szCs w:val="96"/>
        </w:rPr>
        <w:t>«Радуга»</w:t>
      </w:r>
    </w:p>
    <w:p w:rsidR="00CB0E7E" w:rsidRDefault="00896D14">
      <w:pPr>
        <w:spacing w:after="0" w:line="240" w:lineRule="auto"/>
        <w:ind w:firstLine="567"/>
        <w:jc w:val="center"/>
        <w:rPr>
          <w:rFonts w:ascii="Monotype Corsiva" w:eastAsia="Corbel" w:hAnsi="Monotype Corsiva" w:cs="Times New Roman"/>
          <w:i/>
          <w:iCs/>
          <w:color w:val="000000" w:themeColor="text1"/>
          <w:sz w:val="52"/>
          <w:szCs w:val="96"/>
        </w:rPr>
      </w:pPr>
      <w:r>
        <w:rPr>
          <w:rFonts w:ascii="Monotype Corsiva" w:eastAsia="Corbel" w:hAnsi="Monotype Corsiva" w:cs="Times New Roman"/>
          <w:i/>
          <w:iCs/>
          <w:color w:val="000000" w:themeColor="text1"/>
          <w:sz w:val="52"/>
          <w:szCs w:val="96"/>
        </w:rPr>
        <w:t>с дневным пребыванием детей</w:t>
      </w:r>
    </w:p>
    <w:p w:rsidR="00CB0E7E" w:rsidRDefault="00896D14">
      <w:pPr>
        <w:spacing w:after="0" w:line="240" w:lineRule="auto"/>
        <w:jc w:val="center"/>
        <w:rPr>
          <w:rFonts w:ascii="Monotype Corsiva" w:eastAsia="Corbel" w:hAnsi="Monotype Corsiva" w:cs="Times New Roman"/>
          <w:b/>
          <w:bCs/>
          <w:i/>
          <w:iCs/>
          <w:color w:val="000000" w:themeColor="text1"/>
          <w:sz w:val="96"/>
          <w:szCs w:val="96"/>
        </w:rPr>
      </w:pPr>
      <w:r>
        <w:rPr>
          <w:rFonts w:ascii="Monotype Corsiva" w:eastAsia="Corbel" w:hAnsi="Monotype Corsiva" w:cs="Times New Roman"/>
          <w:b/>
          <w:bCs/>
          <w:i/>
          <w:iCs/>
          <w:color w:val="000000" w:themeColor="text1"/>
          <w:sz w:val="96"/>
          <w:szCs w:val="96"/>
        </w:rPr>
        <w:t>«Территория профи»</w:t>
      </w:r>
    </w:p>
    <w:p w:rsidR="00CB0E7E" w:rsidRDefault="00896D14">
      <w:pPr>
        <w:spacing w:after="0" w:line="240" w:lineRule="auto"/>
        <w:ind w:firstLine="567"/>
        <w:jc w:val="center"/>
        <w:rPr>
          <w:rFonts w:ascii="Corbel" w:eastAsia="Corbel" w:hAnsi="Corbel" w:cs="Times New Roman"/>
          <w:b/>
          <w:bCs/>
          <w:i/>
          <w:iCs/>
          <w:color w:val="000000" w:themeColor="text1"/>
          <w:sz w:val="14"/>
          <w:szCs w:val="28"/>
        </w:rPr>
      </w:pPr>
      <w:r>
        <w:rPr>
          <w:rFonts w:ascii="Monotype Corsiva" w:eastAsia="Corbel" w:hAnsi="Monotype Corsiva" w:cs="Times New Roman"/>
          <w:b/>
          <w:bCs/>
          <w:i/>
          <w:iCs/>
          <w:color w:val="000000" w:themeColor="text1"/>
          <w:sz w:val="40"/>
          <w:szCs w:val="96"/>
        </w:rPr>
        <w:t>(для детей от 7 до 15 лет)</w:t>
      </w: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sz w:val="28"/>
        </w:rPr>
        <w:sectPr w:rsidR="00CB0E7E">
          <w:footerReference w:type="default" r:id="rId8"/>
          <w:pgSz w:w="11906" w:h="16838"/>
          <w:pgMar w:top="720" w:right="720" w:bottom="720" w:left="720" w:header="142" w:footer="319" w:gutter="0"/>
          <w:cols w:space="708"/>
          <w:titlePg/>
          <w:docGrid w:linePitch="360"/>
        </w:sect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  <w:szCs w:val="28"/>
        </w:rPr>
      </w:pPr>
    </w:p>
    <w:p w:rsidR="00CB0E7E" w:rsidRDefault="00CB0E7E">
      <w:pPr>
        <w:tabs>
          <w:tab w:val="left" w:pos="6176"/>
        </w:tabs>
        <w:spacing w:after="0" w:line="240" w:lineRule="auto"/>
        <w:ind w:firstLine="567"/>
        <w:rPr>
          <w:rFonts w:ascii="Monotype Corsiva" w:eastAsia="Kozuka Gothic Pr6N M" w:hAnsi="Monotype Corsiva" w:cs="Times New Roman"/>
          <w:color w:val="4F81BD" w:themeColor="accent1"/>
          <w:sz w:val="28"/>
        </w:rPr>
        <w:sectPr w:rsidR="00CB0E7E">
          <w:type w:val="continuous"/>
          <w:pgSz w:w="11906" w:h="16838"/>
          <w:pgMar w:top="993" w:right="707" w:bottom="993" w:left="851" w:header="142" w:footer="319" w:gutter="0"/>
          <w:cols w:num="2" w:space="708"/>
          <w:titlePg/>
          <w:docGrid w:linePitch="360"/>
        </w:sectPr>
      </w:pPr>
    </w:p>
    <w:p w:rsidR="00CB0E7E" w:rsidRDefault="00CB0E7E">
      <w:pPr>
        <w:tabs>
          <w:tab w:val="left" w:pos="6176"/>
        </w:tabs>
        <w:spacing w:after="0" w:line="240" w:lineRule="auto"/>
        <w:ind w:firstLine="567"/>
        <w:jc w:val="center"/>
        <w:rPr>
          <w:rFonts w:ascii="Monotype Corsiva" w:eastAsia="Kozuka Gothic Pr6N M" w:hAnsi="Monotype Corsiva" w:cs="Times New Roman"/>
          <w:color w:val="4F81BD" w:themeColor="accent1"/>
          <w:sz w:val="28"/>
        </w:rPr>
        <w:sectPr w:rsidR="00CB0E7E">
          <w:type w:val="continuous"/>
          <w:pgSz w:w="11906" w:h="16838"/>
          <w:pgMar w:top="993" w:right="707" w:bottom="993" w:left="851" w:header="142" w:footer="319" w:gutter="0"/>
          <w:cols w:space="708"/>
          <w:titlePg/>
          <w:docGrid w:linePitch="360"/>
        </w:sectPr>
      </w:pPr>
    </w:p>
    <w:p w:rsidR="00CB0E7E" w:rsidRDefault="00896D14">
      <w:pPr>
        <w:tabs>
          <w:tab w:val="left" w:pos="6176"/>
        </w:tabs>
        <w:spacing w:after="0"/>
        <w:ind w:firstLine="567"/>
        <w:jc w:val="right"/>
        <w:rPr>
          <w:rFonts w:ascii="Monotype Corsiva" w:eastAsia="Kozuka Gothic Pr6N M" w:hAnsi="Monotype Corsiva" w:cs="Times New Roman"/>
          <w:bCs/>
          <w:i/>
          <w:color w:val="000000" w:themeColor="text1"/>
          <w:sz w:val="36"/>
          <w:szCs w:val="36"/>
        </w:rPr>
      </w:pPr>
      <w:r>
        <w:rPr>
          <w:rFonts w:ascii="Monotype Corsiva" w:eastAsia="Kozuka Gothic Pr6N M" w:hAnsi="Monotype Corsiva" w:cs="Times New Roman"/>
          <w:i/>
          <w:iCs/>
          <w:color w:val="000000" w:themeColor="text1"/>
          <w:sz w:val="36"/>
        </w:rPr>
        <w:t xml:space="preserve">Автор: Касаткина Е.М., </w:t>
      </w:r>
    </w:p>
    <w:p w:rsidR="00CB0E7E" w:rsidRDefault="00896D14">
      <w:pPr>
        <w:tabs>
          <w:tab w:val="left" w:pos="6176"/>
        </w:tabs>
        <w:spacing w:after="0"/>
        <w:ind w:firstLine="567"/>
        <w:jc w:val="right"/>
        <w:rPr>
          <w:rFonts w:ascii="Monotype Corsiva" w:eastAsia="Kozuka Gothic Pr6N M" w:hAnsi="Monotype Corsiva" w:cs="Times New Roman"/>
          <w:bCs/>
          <w:i/>
          <w:color w:val="000000" w:themeColor="text1"/>
          <w:sz w:val="36"/>
          <w:szCs w:val="36"/>
        </w:rPr>
      </w:pPr>
      <w:r>
        <w:rPr>
          <w:rFonts w:ascii="Monotype Corsiva" w:eastAsia="Kozuka Gothic Pr6N M" w:hAnsi="Monotype Corsiva" w:cs="Times New Roman"/>
          <w:i/>
          <w:iCs/>
          <w:color w:val="000000" w:themeColor="text1"/>
          <w:sz w:val="36"/>
        </w:rPr>
        <w:t>учитель информатики</w:t>
      </w: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CB0E7E">
      <w:pPr>
        <w:tabs>
          <w:tab w:val="left" w:pos="6176"/>
        </w:tabs>
        <w:spacing w:after="0"/>
        <w:ind w:firstLine="567"/>
        <w:rPr>
          <w:rFonts w:ascii="Monotype Corsiva" w:eastAsia="Kozuka Gothic Pr6N M" w:hAnsi="Monotype Corsiva" w:cs="Times New Roman"/>
          <w:color w:val="000000" w:themeColor="text1"/>
          <w:sz w:val="36"/>
          <w:szCs w:val="36"/>
        </w:rPr>
      </w:pPr>
    </w:p>
    <w:p w:rsidR="00CB0E7E" w:rsidRDefault="00896D14">
      <w:pPr>
        <w:tabs>
          <w:tab w:val="left" w:pos="6176"/>
        </w:tabs>
        <w:ind w:firstLine="567"/>
        <w:jc w:val="center"/>
        <w:rPr>
          <w:rFonts w:ascii="Corbel" w:eastAsia="Corbel" w:hAnsi="Corbel" w:cs="Times New Roman"/>
          <w:b/>
          <w:bCs/>
          <w:i/>
          <w:color w:val="000000" w:themeColor="text1"/>
        </w:rPr>
      </w:pPr>
      <w:r>
        <w:rPr>
          <w:rFonts w:ascii="Corbel" w:eastAsia="Corbel" w:hAnsi="Corbel" w:cs="Times New Roman"/>
          <w:b/>
          <w:bCs/>
          <w:i/>
          <w:iCs/>
          <w:color w:val="000000" w:themeColor="text1"/>
        </w:rPr>
        <w:t>с. Дубское</w:t>
      </w:r>
    </w:p>
    <w:p w:rsidR="00CB0E7E" w:rsidRDefault="00896D14">
      <w:pPr>
        <w:tabs>
          <w:tab w:val="left" w:pos="6176"/>
        </w:tabs>
        <w:ind w:firstLine="567"/>
        <w:jc w:val="center"/>
        <w:rPr>
          <w:rFonts w:ascii="Monotype Corsiva" w:eastAsia="Corbel" w:hAnsi="Monotype Corsiva" w:cs="Times New Roman"/>
          <w:sz w:val="28"/>
          <w:szCs w:val="28"/>
        </w:rPr>
      </w:pPr>
      <w:r>
        <w:rPr>
          <w:rFonts w:ascii="Corbel" w:eastAsia="Corbel" w:hAnsi="Corbel" w:cs="Times New Roman"/>
          <w:b/>
          <w:bCs/>
          <w:i/>
          <w:iCs/>
          <w:color w:val="000000" w:themeColor="text1"/>
        </w:rPr>
        <w:t>2024</w:t>
      </w:r>
      <w:r>
        <w:rPr>
          <w:rFonts w:ascii="Monotype Corsiva" w:eastAsia="Corbel" w:hAnsi="Monotype Corsiva" w:cs="Times New Roman"/>
          <w:sz w:val="28"/>
          <w:szCs w:val="28"/>
        </w:rPr>
        <w:br w:type="page" w:clear="all"/>
      </w:r>
    </w:p>
    <w:p w:rsidR="00CB0E7E" w:rsidRDefault="00896D14">
      <w:pPr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40"/>
        <w:gridCol w:w="6223"/>
      </w:tblGrid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оздоровительно- образовательного лагеря с дневным пребыванием детей  «Радуга», 2024 год</w:t>
            </w:r>
          </w:p>
        </w:tc>
      </w:tr>
      <w:tr w:rsidR="00CB0E7E">
        <w:trPr>
          <w:trHeight w:val="917"/>
        </w:trPr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Организация отдыха и оздоровления учащихся школы в летний период</w:t>
            </w:r>
            <w:r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23" w:type="dxa"/>
          </w:tcPr>
          <w:p w:rsidR="00CB0E7E" w:rsidRDefault="00896D14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Духовно-нравственное, патриотическое, физическое развитие детей средствами игры, чтения художественной литературы, познавательной и трудовой деятельности.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Программа содержит: цели, задачи; принципы и  направления деятельност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и;механизм реализации программы; мероприятия; ожидаемые результаты и условия реализации; приложения.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</w:p>
          <w:p w:rsidR="00CB0E7E" w:rsidRDefault="00CB0E7E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Касаткина Е.М., учитель информатики</w:t>
            </w:r>
          </w:p>
        </w:tc>
      </w:tr>
      <w:tr w:rsidR="00CB0E7E">
        <w:tc>
          <w:tcPr>
            <w:tcW w:w="1242" w:type="dxa"/>
          </w:tcPr>
          <w:p w:rsidR="00CB0E7E" w:rsidRDefault="00CB0E7E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МАОУ «Дубская ОШ»</w:t>
            </w:r>
          </w:p>
          <w:p w:rsidR="00CB0E7E" w:rsidRDefault="00CB0E7E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CB0E7E">
        <w:trPr>
          <w:trHeight w:val="832"/>
        </w:trPr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г.о. Перевозский, с.Дубское, ул.Центральная, д.6а, 8(831-48)30-1-24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Детский оздоровительно- образовательный лагерь с дневным пребыванием детей  «Радуга»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60 учащихся от 7 до 15 лет</w:t>
            </w:r>
          </w:p>
        </w:tc>
      </w:tr>
      <w:tr w:rsidR="00CB0E7E">
        <w:tc>
          <w:tcPr>
            <w:tcW w:w="1242" w:type="dxa"/>
          </w:tcPr>
          <w:p w:rsidR="00CB0E7E" w:rsidRDefault="00896D14">
            <w:pPr>
              <w:ind w:firstLine="567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CB0E7E" w:rsidRDefault="00896D14">
            <w:pPr>
              <w:ind w:firstLine="176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23" w:type="dxa"/>
          </w:tcPr>
          <w:p w:rsidR="00CB0E7E" w:rsidRDefault="00896D14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Июнь 2024 года, 1 смена </w:t>
            </w:r>
          </w:p>
        </w:tc>
      </w:tr>
    </w:tbl>
    <w:p w:rsidR="00CB0E7E" w:rsidRDefault="00CB0E7E">
      <w:pPr>
        <w:spacing w:after="120"/>
        <w:ind w:firstLine="567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CB0E7E" w:rsidRDefault="00896D14">
      <w:pPr>
        <w:tabs>
          <w:tab w:val="left" w:pos="3742"/>
          <w:tab w:val="center" w:pos="5457"/>
        </w:tabs>
        <w:spacing w:after="120"/>
        <w:ind w:firstLine="567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ab/>
      </w:r>
      <w:r>
        <w:rPr>
          <w:rFonts w:ascii="Times New Roman" w:eastAsia="Corbel" w:hAnsi="Times New Roman" w:cs="Times New Roman"/>
          <w:b/>
          <w:sz w:val="28"/>
          <w:szCs w:val="28"/>
        </w:rPr>
        <w:tab/>
      </w:r>
    </w:p>
    <w:p w:rsidR="00CB0E7E" w:rsidRDefault="00896D14">
      <w:pPr>
        <w:tabs>
          <w:tab w:val="left" w:pos="3742"/>
          <w:tab w:val="center" w:pos="5457"/>
        </w:tabs>
        <w:spacing w:after="120"/>
        <w:ind w:firstLine="567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CB0E7E" w:rsidRDefault="00CB0E7E">
      <w:pPr>
        <w:tabs>
          <w:tab w:val="left" w:pos="3742"/>
          <w:tab w:val="center" w:pos="5457"/>
        </w:tabs>
        <w:spacing w:after="120"/>
        <w:ind w:firstLine="567"/>
        <w:rPr>
          <w:rFonts w:ascii="Times New Roman" w:eastAsia="Corbel" w:hAnsi="Times New Roman" w:cs="Times New Roman"/>
          <w:b/>
          <w:sz w:val="28"/>
          <w:szCs w:val="28"/>
        </w:rPr>
      </w:pPr>
    </w:p>
    <w:p w:rsidR="00CB0E7E" w:rsidRDefault="00896D14">
      <w:pPr>
        <w:spacing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Введение…………………………………………………………….......................... 4</w:t>
      </w:r>
    </w:p>
    <w:p w:rsidR="00CB0E7E" w:rsidRDefault="00896D14">
      <w:pPr>
        <w:spacing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Актуальность проекта……………………………………………………………….5</w:t>
      </w:r>
    </w:p>
    <w:p w:rsidR="00CB0E7E" w:rsidRDefault="00896D14">
      <w:pPr>
        <w:spacing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Цель и задачи …………………………………………………………..……………7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Принципы, используемые при планировании и проведении лагерной смены…………………………………………………………………………………7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Нормативно-правовые документы……………………………………………........9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Механизм реализации программы…………………………………………………10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Организация взаимодействия летнего оздоровительно</w:t>
      </w:r>
      <w:r>
        <w:rPr>
          <w:rFonts w:ascii="Times New Roman" w:eastAsia="Corbel" w:hAnsi="Times New Roman" w:cs="Times New Roman"/>
          <w:sz w:val="28"/>
          <w:szCs w:val="28"/>
        </w:rPr>
        <w:t>го лагеря с дневным пребыванием детей «Радуга» с социумом.......…………………………………….13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Диагностика……………………………………………………………………..…...13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Ожидаемые результаты …………………………………………….….....................14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Критерии эффективности программы……………………………………………..15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Методы реа</w:t>
      </w:r>
      <w:r>
        <w:rPr>
          <w:rFonts w:ascii="Times New Roman" w:eastAsia="Corbel" w:hAnsi="Times New Roman" w:cs="Times New Roman"/>
          <w:sz w:val="28"/>
          <w:szCs w:val="28"/>
        </w:rPr>
        <w:t>лизации программы……………………………………………………15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Список используемой литературы…………………………………………………16</w:t>
      </w:r>
    </w:p>
    <w:p w:rsidR="00CB0E7E" w:rsidRDefault="00896D14">
      <w:pPr>
        <w:spacing w:before="120" w:after="120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Приложения………………………………………………………………………….18</w:t>
      </w:r>
    </w:p>
    <w:p w:rsidR="00CB0E7E" w:rsidRDefault="00CB0E7E">
      <w:pPr>
        <w:spacing w:after="120"/>
        <w:rPr>
          <w:rFonts w:ascii="Times New Roman" w:eastAsia="Corbel" w:hAnsi="Times New Roman" w:cs="Times New Roman"/>
          <w:sz w:val="28"/>
          <w:szCs w:val="28"/>
        </w:rPr>
      </w:pPr>
    </w:p>
    <w:p w:rsidR="00CB0E7E" w:rsidRDefault="00896D14">
      <w:pPr>
        <w:spacing w:after="120"/>
        <w:ind w:left="142" w:hanging="1843"/>
        <w:jc w:val="center"/>
        <w:rPr>
          <w:rFonts w:ascii="Times New Roman" w:eastAsia="Corbel" w:hAnsi="Times New Roman" w:cs="Times New Roman"/>
          <w:sz w:val="44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br w:type="page" w:clear="all"/>
      </w:r>
    </w:p>
    <w:p w:rsidR="00CB0E7E" w:rsidRDefault="00896D14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lastRenderedPageBreak/>
        <w:t>Введение.</w:t>
      </w:r>
    </w:p>
    <w:p w:rsidR="00CB0E7E" w:rsidRDefault="00CB0E7E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 настоящее время общество осознало необходимость осуществления культурных целей воспитания и образования, о</w:t>
      </w:r>
      <w:r>
        <w:rPr>
          <w:rFonts w:ascii="Times New Roman" w:eastAsia="Corbel" w:hAnsi="Times New Roman" w:cs="Times New Roman"/>
          <w:sz w:val="28"/>
          <w:szCs w:val="28"/>
        </w:rPr>
        <w:t>риентированных на личность и ее саморазвитие в конкретных педагогических системах, в том числе в летний период. Летние каникулы составляют значительную часть годового объема свободного времени школьников, но далеко не все родители могут предоставить своему</w:t>
      </w:r>
      <w:r>
        <w:rPr>
          <w:rFonts w:ascii="Times New Roman" w:eastAsia="Corbel" w:hAnsi="Times New Roman" w:cs="Times New Roman"/>
          <w:sz w:val="28"/>
          <w:szCs w:val="28"/>
        </w:rPr>
        <w:t xml:space="preserve"> ребенку полноценный, правильно организованный отдых. Каждому родителю хочется, чтобы ребёнок на каникулах был занят какой-либо деятельностью.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Система образования по-прежнему остается главным организатором занятости, отдыха и оздоровления детей. Летняя зан</w:t>
      </w:r>
      <w:r>
        <w:rPr>
          <w:rFonts w:ascii="Times New Roman" w:eastAsia="Corbel" w:hAnsi="Times New Roman" w:cs="Times New Roman"/>
          <w:sz w:val="28"/>
          <w:szCs w:val="28"/>
        </w:rPr>
        <w:t>ятость детей сегодня -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 детей с учетом реалий современной жизни.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Лето – это мир творчеств</w:t>
      </w:r>
      <w:r>
        <w:rPr>
          <w:rFonts w:ascii="Times New Roman" w:eastAsia="Corbel" w:hAnsi="Times New Roman" w:cs="Times New Roman"/>
          <w:sz w:val="28"/>
          <w:szCs w:val="28"/>
        </w:rPr>
        <w:t>а и раскрытия каждым ребёнком своих интересов, своих увлечений, своего «я». Именно в условиях летней оздоровительной кампании ребёнок делает выбор, свободно проявляет свою волю, раскрывается как личность. Именно летом создаётся своеобразная эмоционально на</w:t>
      </w:r>
      <w:r>
        <w:rPr>
          <w:rFonts w:ascii="Times New Roman" w:eastAsia="Corbel" w:hAnsi="Times New Roman" w:cs="Times New Roman"/>
          <w:sz w:val="28"/>
          <w:szCs w:val="28"/>
        </w:rPr>
        <w:t>полненная среда увлечённых детей и педагогов, что даёт возможность превратить летнюю кампанию в полноценное пространство воспитания.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</w:t>
      </w:r>
      <w:r>
        <w:rPr>
          <w:rFonts w:ascii="Times New Roman" w:eastAsia="Corbel" w:hAnsi="Times New Roman" w:cs="Times New Roman"/>
          <w:sz w:val="28"/>
          <w:szCs w:val="28"/>
        </w:rPr>
        <w:t>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</w:t>
      </w:r>
      <w:r>
        <w:rPr>
          <w:rFonts w:ascii="Times New Roman" w:eastAsia="Corbel" w:hAnsi="Times New Roman" w:cs="Times New Roman"/>
          <w:sz w:val="28"/>
          <w:szCs w:val="28"/>
        </w:rPr>
        <w:t xml:space="preserve">ля учащихся проводится оздоровительная смена в лагере дневного пребывания на базе МАОУ «Дубская ОШ». Обязательным является вовлечение в лагерь детей-сирот, ребят из </w:t>
      </w:r>
      <w:r>
        <w:rPr>
          <w:rFonts w:ascii="Times New Roman" w:eastAsia="Corbel" w:hAnsi="Times New Roman" w:cs="Times New Roman"/>
          <w:sz w:val="28"/>
          <w:szCs w:val="28"/>
        </w:rPr>
        <w:lastRenderedPageBreak/>
        <w:t>многодетных и малообеспеченных семей. Для того чтобы отдых сделать полноценным была разрабо</w:t>
      </w:r>
      <w:r>
        <w:rPr>
          <w:rFonts w:ascii="Times New Roman" w:eastAsia="Corbel" w:hAnsi="Times New Roman" w:cs="Times New Roman"/>
          <w:sz w:val="28"/>
          <w:szCs w:val="28"/>
        </w:rPr>
        <w:t>тана программа.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CB0E7E" w:rsidRDefault="00896D14">
      <w:pPr>
        <w:tabs>
          <w:tab w:val="right" w:leader="underscore" w:pos="1134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 повышением внимания к духовно-нравственному воспитанию;</w:t>
      </w:r>
    </w:p>
    <w:p w:rsidR="00CB0E7E" w:rsidRDefault="00896D14">
      <w:pPr>
        <w:tabs>
          <w:tab w:val="right" w:leader="underscore" w:pos="1134"/>
        </w:tabs>
        <w:spacing w:after="0" w:line="36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             - введением новых с переходом на ФГОС;</w:t>
      </w:r>
    </w:p>
    <w:p w:rsidR="00CB0E7E" w:rsidRDefault="00896D14">
      <w:pPr>
        <w:tabs>
          <w:tab w:val="right" w:leader="underscore" w:pos="1134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- повышением с</w:t>
      </w:r>
      <w:r>
        <w:rPr>
          <w:rFonts w:ascii="Times New Roman" w:eastAsia="Corbel" w:hAnsi="Times New Roman" w:cs="Times New Roman"/>
          <w:sz w:val="28"/>
          <w:szCs w:val="28"/>
        </w:rPr>
        <w:t xml:space="preserve">проса родителей и детей на организованный отдых школьников; </w:t>
      </w:r>
    </w:p>
    <w:p w:rsidR="00CB0E7E" w:rsidRDefault="00896D14">
      <w:pPr>
        <w:tabs>
          <w:tab w:val="right" w:leader="underscore" w:pos="0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-необходимостью использования богатого творческого потенциала подростков и педагогов в реализации цели и задач программы.</w:t>
      </w:r>
    </w:p>
    <w:p w:rsidR="00CB0E7E" w:rsidRDefault="00896D14">
      <w:pPr>
        <w:spacing w:after="0" w:line="360" w:lineRule="auto"/>
        <w:ind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Духовно-нравственное воспитание и социализация обучающихся</w:t>
      </w:r>
      <w:r>
        <w:rPr>
          <w:rFonts w:ascii="Times New Roman" w:eastAsia="Corbel" w:hAnsi="Times New Roman" w:cs="Times New Roman"/>
          <w:sz w:val="28"/>
          <w:szCs w:val="28"/>
        </w:rPr>
        <w:t xml:space="preserve"> определены, как задачи первостепенной важности в Федеральном государственном стандарте общего образования</w:t>
      </w:r>
    </w:p>
    <w:p w:rsidR="00CB0E7E" w:rsidRDefault="00896D14">
      <w:pPr>
        <w:spacing w:after="0" w:line="360" w:lineRule="auto"/>
        <w:ind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</w:t>
      </w:r>
      <w:r>
        <w:rPr>
          <w:rFonts w:ascii="Times New Roman" w:eastAsia="Corbel" w:hAnsi="Times New Roman" w:cs="Times New Roman"/>
          <w:sz w:val="28"/>
          <w:szCs w:val="28"/>
        </w:rPr>
        <w:t>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Задача духовно-нравственного воспитания состоит в том, чтобы социально необходимые требования обществ</w:t>
      </w:r>
      <w:r>
        <w:rPr>
          <w:rFonts w:ascii="Times New Roman" w:eastAsia="Corbel" w:hAnsi="Times New Roman" w:cs="Times New Roman"/>
          <w:sz w:val="28"/>
          <w:szCs w:val="28"/>
        </w:rPr>
        <w:t>а педагоги и воспитатели превратили во внутренние стимулы личности каждого ребенка, такие как долг, честь, совесть, достоинство.</w:t>
      </w:r>
    </w:p>
    <w:p w:rsidR="00CB0E7E" w:rsidRDefault="00CB0E7E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CB0E7E" w:rsidRDefault="00896D14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Актуальность проекта.</w:t>
      </w:r>
    </w:p>
    <w:p w:rsidR="00CB0E7E" w:rsidRDefault="00CB0E7E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</w:p>
    <w:p w:rsidR="00FE1944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Необходимость профориентации определяется в Федеральном государственном образовательном стандарте основ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ного общего образования,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 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Исходя из этого, учитывая традиции и возможности ОУ и 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школьного лагеря «Радуга» была разработана Программа ДООЛ профориентационной направленности «Территория ПРОФИ».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основе концепции лагеря - эффективно построенная система по самореализации личности ребенка через включение его в различные виды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 целью формирования представления о мире профессий, получения первичных практических умений, которые в будущем могут оказать большое влияние на предпрофильное обучение и профессиональное самоопределение личности.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По продолжительности программа является кр</w:t>
      </w:r>
      <w:r>
        <w:rPr>
          <w:rFonts w:ascii="Times New Roman" w:eastAsia="Corbel" w:hAnsi="Times New Roman" w:cs="Times New Roman"/>
          <w:sz w:val="28"/>
          <w:szCs w:val="28"/>
        </w:rPr>
        <w:t xml:space="preserve">аткосрочной, т. е. реализуется в течение лагерной смены. 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Основной состав лагеря – это учащиеся школы в возрасте 7 - 15 лет. При комплектовании особое внимание уделяется детям из малообеспеченных, неполных семей, из семей, имеющих родителей-пенсионеров, а </w:t>
      </w:r>
      <w:r>
        <w:rPr>
          <w:rFonts w:ascii="Times New Roman" w:eastAsia="Corbel" w:hAnsi="Times New Roman" w:cs="Times New Roman"/>
          <w:sz w:val="28"/>
          <w:szCs w:val="28"/>
        </w:rPr>
        <w:t>также детям, находящимся в трудной жизненной ситуации. Деятельность воспитанников во время лагерной смены осуществляется в трех разновозрастных отрядах по 20 человек.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     Главная идея создания летнего лагеря – предоставить возможность каждому ребенку проя</w:t>
      </w:r>
      <w:r>
        <w:rPr>
          <w:rFonts w:ascii="Times New Roman" w:eastAsia="Corbel" w:hAnsi="Times New Roman" w:cs="Times New Roman"/>
          <w:sz w:val="28"/>
          <w:szCs w:val="28"/>
        </w:rPr>
        <w:t>вить свои творческие организаторские способности, расширить круг общения детей через совместное обсуждение тех или иных вопросов со своими педагогами, сверстниками.</w:t>
      </w:r>
      <w:r>
        <w:rPr>
          <w:rFonts w:ascii="Times New Roman" w:eastAsia="Corbel" w:hAnsi="Times New Roman" w:cs="Times New Roman"/>
          <w:sz w:val="28"/>
          <w:szCs w:val="28"/>
        </w:rPr>
        <w:br/>
        <w:t xml:space="preserve">Пребывание здесь для каждого ребенка – время получения новых знаний, духовно-нравственного </w:t>
      </w:r>
      <w:r>
        <w:rPr>
          <w:rFonts w:ascii="Times New Roman" w:eastAsia="Corbel" w:hAnsi="Times New Roman" w:cs="Times New Roman"/>
          <w:sz w:val="28"/>
          <w:szCs w:val="28"/>
        </w:rPr>
        <w:t>развития,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Цели и задачи программы.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Цель</w:t>
      </w:r>
      <w:r>
        <w:rPr>
          <w:rFonts w:ascii="Times New Roman" w:eastAsia="Corbel" w:hAnsi="Times New Roman" w:cs="Times New Roman"/>
          <w:sz w:val="28"/>
          <w:szCs w:val="28"/>
        </w:rPr>
        <w:t xml:space="preserve"> - </w:t>
      </w:r>
      <w:r>
        <w:rPr>
          <w:rFonts w:ascii="Times New Roman" w:eastAsia="Corbel" w:hAnsi="Times New Roman" w:cs="Times New Roman"/>
          <w:sz w:val="28"/>
          <w:szCs w:val="28"/>
        </w:rPr>
        <w:t>формирование у обучающихся знаний о мире профессий и создание условий для успешной профориентации младших подростков в будущем.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Задачи: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Образовательные: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1. Расширять у детей представления о разнообразии профессий на основе характерных трудовых процессов и </w:t>
      </w:r>
      <w:r>
        <w:rPr>
          <w:rFonts w:ascii="Times New Roman" w:eastAsia="Corbel" w:hAnsi="Times New Roman" w:cs="Times New Roman"/>
          <w:sz w:val="28"/>
          <w:szCs w:val="28"/>
        </w:rPr>
        <w:t>результатов труда, представлении о структуре труда (цель, мотив, материал, трудовые действия, результат).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lastRenderedPageBreak/>
        <w:t>2. Расширять знания детей о родных людях, их профессиях, значимости их труда в семье и обществе.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3. А</w:t>
      </w:r>
      <w:r>
        <w:rPr>
          <w:rFonts w:ascii="Times New Roman" w:eastAsia="Corbel" w:hAnsi="Times New Roman" w:cs="Times New Roman"/>
          <w:sz w:val="28"/>
          <w:szCs w:val="28"/>
        </w:rPr>
        <w:t>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Воспитательные: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1. Воспитывать в детях чувство уважения к труду взрослых.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2. Расширение кругозора, уточнение предста</w:t>
      </w:r>
      <w:r>
        <w:rPr>
          <w:rFonts w:ascii="Times New Roman" w:eastAsia="Corbel" w:hAnsi="Times New Roman" w:cs="Times New Roman"/>
          <w:sz w:val="28"/>
          <w:szCs w:val="28"/>
        </w:rPr>
        <w:t>влений об окружающем мире, создание положительной основы для воспитания социально-личностных чувств.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3. Воспитание физических, психологических, социальных качеств, необходимых для полноценного развития личности.</w:t>
      </w:r>
    </w:p>
    <w:p w:rsidR="00CB0E7E" w:rsidRDefault="00896D14" w:rsidP="00896D14">
      <w:pPr>
        <w:pStyle w:val="af6"/>
        <w:numPr>
          <w:ilvl w:val="0"/>
          <w:numId w:val="5"/>
        </w:numPr>
        <w:tabs>
          <w:tab w:val="right" w:leader="underscore" w:pos="851"/>
        </w:tabs>
        <w:spacing w:after="0" w:line="360" w:lineRule="auto"/>
        <w:ind w:firstLine="13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Формирование у обучающегося уважительного от</w:t>
      </w:r>
      <w:r>
        <w:rPr>
          <w:rFonts w:ascii="Times New Roman" w:eastAsia="Corbel" w:hAnsi="Times New Roman" w:cs="Times New Roman"/>
          <w:sz w:val="28"/>
          <w:szCs w:val="28"/>
        </w:rPr>
        <w:t>ношения к родителям, осознанного, заботливого отношения к старшим и младшим.</w:t>
      </w:r>
    </w:p>
    <w:p w:rsidR="00CB0E7E" w:rsidRDefault="00896D14" w:rsidP="00896D14">
      <w:pPr>
        <w:pStyle w:val="af6"/>
        <w:numPr>
          <w:ilvl w:val="0"/>
          <w:numId w:val="5"/>
        </w:numPr>
        <w:tabs>
          <w:tab w:val="right" w:leader="underscore" w:pos="851"/>
        </w:tabs>
        <w:spacing w:after="0" w:line="360" w:lineRule="auto"/>
        <w:ind w:firstLine="13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Развитие трудолюбия, способности к преодолению трудностей,</w:t>
      </w:r>
    </w:p>
    <w:p w:rsidR="00CB0E7E" w:rsidRDefault="00896D14">
      <w:pPr>
        <w:tabs>
          <w:tab w:val="right" w:leader="underscore" w:pos="851"/>
        </w:tabs>
        <w:spacing w:after="0" w:line="36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целеустремлённости и настойчивости в достижении результата;</w:t>
      </w:r>
    </w:p>
    <w:p w:rsidR="00CB0E7E" w:rsidRDefault="00896D14" w:rsidP="00896D14">
      <w:pPr>
        <w:pStyle w:val="af6"/>
        <w:numPr>
          <w:ilvl w:val="0"/>
          <w:numId w:val="5"/>
        </w:numPr>
        <w:tabs>
          <w:tab w:val="right" w:leader="underscore" w:pos="851"/>
        </w:tabs>
        <w:spacing w:after="0" w:line="360" w:lineRule="auto"/>
        <w:ind w:left="0"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Приобщение ребят к творческим видам деятельности, развитие т</w:t>
      </w:r>
      <w:r>
        <w:rPr>
          <w:rFonts w:ascii="Times New Roman" w:eastAsia="Corbel" w:hAnsi="Times New Roman" w:cs="Times New Roman"/>
          <w:sz w:val="28"/>
          <w:szCs w:val="28"/>
        </w:rPr>
        <w:t>ворческого мышления.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Программа  ДООЛ «Радуга» с дневным пребыванием детей и подростков  опирается на </w:t>
      </w:r>
      <w:r>
        <w:rPr>
          <w:rFonts w:ascii="Times New Roman" w:eastAsia="Corbel" w:hAnsi="Times New Roman" w:cs="Times New Roman"/>
          <w:b/>
          <w:sz w:val="28"/>
          <w:szCs w:val="28"/>
        </w:rPr>
        <w:t>следующие принципы: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следования нравственному примеру</w:t>
      </w:r>
      <w:r>
        <w:rPr>
          <w:rFonts w:ascii="Times New Roman" w:eastAsia="Corbel" w:hAnsi="Times New Roman" w:cs="Times New Roman"/>
          <w:sz w:val="28"/>
          <w:szCs w:val="28"/>
        </w:rPr>
        <w:t>. Следование примеру – ведущий метод нравственного воспитания. Пример – это возможная модель вы</w:t>
      </w:r>
      <w:r>
        <w:rPr>
          <w:rFonts w:ascii="Times New Roman" w:eastAsia="Corbel" w:hAnsi="Times New Roman" w:cs="Times New Roman"/>
          <w:sz w:val="28"/>
          <w:szCs w:val="28"/>
        </w:rPr>
        <w:t xml:space="preserve">страивания отношений ребёнка с другими людьми и самим собой, образец ценностного выбора, совершённого значимым другим. 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идентификации</w:t>
      </w:r>
      <w:r>
        <w:rPr>
          <w:rFonts w:ascii="Times New Roman" w:eastAsia="Corbel" w:hAnsi="Times New Roman" w:cs="Times New Roman"/>
          <w:sz w:val="28"/>
          <w:szCs w:val="28"/>
        </w:rPr>
        <w:t xml:space="preserve"> (персонификации). Идентификация – устойчивое отожествление себя созначимым другим, стремление быть похожим на него</w:t>
      </w:r>
      <w:r>
        <w:rPr>
          <w:rFonts w:ascii="Times New Roman" w:eastAsia="Corbel" w:hAnsi="Times New Roman" w:cs="Times New Roman"/>
          <w:sz w:val="28"/>
          <w:szCs w:val="28"/>
        </w:rPr>
        <w:t xml:space="preserve">. 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диалогического общения</w:t>
      </w:r>
      <w:r>
        <w:rPr>
          <w:rFonts w:ascii="Times New Roman" w:eastAsia="Corbel" w:hAnsi="Times New Roman" w:cs="Times New Roman"/>
          <w:sz w:val="28"/>
          <w:szCs w:val="28"/>
        </w:rPr>
        <w:t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педагогом и другими значимыми взрослыми.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гуманизации</w:t>
      </w:r>
      <w:r>
        <w:rPr>
          <w:rFonts w:ascii="Times New Roman" w:eastAsia="Corbel" w:hAnsi="Times New Roman" w:cs="Times New Roman"/>
          <w:b/>
          <w:sz w:val="28"/>
          <w:szCs w:val="28"/>
        </w:rPr>
        <w:t xml:space="preserve"> отношений</w:t>
      </w:r>
      <w:r>
        <w:rPr>
          <w:rFonts w:ascii="Times New Roman" w:eastAsia="Corbel" w:hAnsi="Times New Roman" w:cs="Times New Roman"/>
          <w:sz w:val="28"/>
          <w:szCs w:val="28"/>
        </w:rPr>
        <w:t xml:space="preserve">. Построение всех отношений на основе уважения и доверия к человеку, на стремлении привести его к успеху. Через идею </w:t>
      </w:r>
      <w:r>
        <w:rPr>
          <w:rFonts w:ascii="Times New Roman" w:eastAsia="Corbel" w:hAnsi="Times New Roman" w:cs="Times New Roman"/>
          <w:sz w:val="28"/>
          <w:szCs w:val="28"/>
        </w:rPr>
        <w:lastRenderedPageBreak/>
        <w:t>гуманного подхода к ребенку, родителям, сотрудникам лагеря необходимо психологическое переосмысление всех основных компонентов пе</w:t>
      </w:r>
      <w:r>
        <w:rPr>
          <w:rFonts w:ascii="Times New Roman" w:eastAsia="Corbel" w:hAnsi="Times New Roman" w:cs="Times New Roman"/>
          <w:sz w:val="28"/>
          <w:szCs w:val="28"/>
        </w:rPr>
        <w:t>дагогического процесса.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дифференциации  воспитания</w:t>
      </w:r>
      <w:r>
        <w:rPr>
          <w:rFonts w:ascii="Times New Roman" w:eastAsia="Corbel" w:hAnsi="Times New Roman" w:cs="Times New Roman"/>
          <w:sz w:val="28"/>
          <w:szCs w:val="28"/>
        </w:rPr>
        <w:t>.     Дифференциация в рамках летнего оздоровительного лагеря предполагает: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ab/>
        <w:t>- отбор содержания, форм и методов воспитания в соотношении с индивидуально-психологическими особенностями детей;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созд</w:t>
      </w:r>
      <w:r>
        <w:rPr>
          <w:rFonts w:ascii="Times New Roman" w:eastAsia="Corbel" w:hAnsi="Times New Roman" w:cs="Times New Roman"/>
          <w:sz w:val="28"/>
          <w:szCs w:val="28"/>
        </w:rPr>
        <w:t>ание возможности переключения с одного вида деятельности на другой в рамках смены (дня);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взаимосвязь всех мероприятий в рамках тематики дня;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комплексности оздоровления</w:t>
      </w:r>
      <w:r>
        <w:rPr>
          <w:rFonts w:ascii="Times New Roman" w:eastAsia="Corbel" w:hAnsi="Times New Roman" w:cs="Times New Roman"/>
          <w:sz w:val="28"/>
          <w:szCs w:val="28"/>
        </w:rPr>
        <w:t xml:space="preserve"> и воспитания ребёнка. Да</w:t>
      </w:r>
      <w:r>
        <w:rPr>
          <w:rFonts w:ascii="Times New Roman" w:eastAsia="Corbel" w:hAnsi="Times New Roman" w:cs="Times New Roman"/>
          <w:sz w:val="28"/>
          <w:szCs w:val="28"/>
        </w:rPr>
        <w:t>нный принцип может быть реализован при следующих условиях: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необходимо чёткое распределение времени на организацию оздоровительной и воспитательной работы;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оценка эффективности пребывания детей на площадке должна быть комплексной, учитывающей все груп</w:t>
      </w:r>
      <w:r>
        <w:rPr>
          <w:rFonts w:ascii="Times New Roman" w:eastAsia="Corbel" w:hAnsi="Times New Roman" w:cs="Times New Roman"/>
          <w:sz w:val="28"/>
          <w:szCs w:val="28"/>
        </w:rPr>
        <w:t>пы поставленных задач.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 xml:space="preserve">Принцип гармонизации </w:t>
      </w:r>
      <w:r>
        <w:rPr>
          <w:rFonts w:ascii="Times New Roman" w:eastAsia="Corbel" w:hAnsi="Times New Roman" w:cs="Times New Roman"/>
          <w:sz w:val="28"/>
          <w:szCs w:val="28"/>
        </w:rPr>
        <w:t>сущностных сил ребёнка, его интеллектуальной, физической, эмоционально-волевой сфер с учётом его индивидуальных и возрастных особенностей. Этот принцип может быть реализован при следующих условиях: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вариантности</w:t>
      </w:r>
      <w:r>
        <w:rPr>
          <w:rFonts w:ascii="Times New Roman" w:eastAsia="Corbel" w:hAnsi="Times New Roman" w:cs="Times New Roman"/>
          <w:sz w:val="28"/>
          <w:szCs w:val="28"/>
        </w:rPr>
        <w:t xml:space="preserve"> выбора способа реализации в различных видах деятельности;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сочетание форм работы, учитывающих возрастные особенности детей;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постоянной коррекции воздействий на каждого ребёнка с учётом изменений, происходящих в его организме и психике.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Принцип интеграт</w:t>
      </w:r>
      <w:r>
        <w:rPr>
          <w:rFonts w:ascii="Times New Roman" w:eastAsia="Corbel" w:hAnsi="Times New Roman" w:cs="Times New Roman"/>
          <w:b/>
          <w:sz w:val="28"/>
          <w:szCs w:val="28"/>
        </w:rPr>
        <w:t xml:space="preserve">ивно-гуманитарного подхода. </w:t>
      </w:r>
      <w:r>
        <w:rPr>
          <w:rFonts w:ascii="Times New Roman" w:eastAsia="Corbel" w:hAnsi="Times New Roman" w:cs="Times New Roman"/>
          <w:sz w:val="28"/>
          <w:szCs w:val="28"/>
        </w:rPr>
        <w:t>Этот принцип определяет пять «граней»: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грань личностного восприятия («это затрагивает или может затрагивать лично   меня»);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грань сопричастности («этого достигли ребята, это им нужно – значит, это доступно и нужно мне»);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г</w:t>
      </w:r>
      <w:r>
        <w:rPr>
          <w:rFonts w:ascii="Times New Roman" w:eastAsia="Corbel" w:hAnsi="Times New Roman" w:cs="Times New Roman"/>
          <w:sz w:val="28"/>
          <w:szCs w:val="28"/>
        </w:rPr>
        <w:t>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грань ориентации на консенсус («Я признаю за другим право иметь свою точку зрения, я могу поставить себя на место других, поня</w:t>
      </w:r>
      <w:r>
        <w:rPr>
          <w:rFonts w:ascii="Times New Roman" w:eastAsia="Corbel" w:hAnsi="Times New Roman" w:cs="Times New Roman"/>
          <w:sz w:val="28"/>
          <w:szCs w:val="28"/>
        </w:rPr>
        <w:t>ть их проблемы»);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-</w:t>
      </w:r>
      <w:r>
        <w:rPr>
          <w:rFonts w:ascii="Times New Roman" w:eastAsia="Corbel" w:hAnsi="Times New Roman" w:cs="Times New Roman"/>
          <w:sz w:val="28"/>
          <w:szCs w:val="28"/>
        </w:rPr>
        <w:tab/>
        <w:t>грань личной ответственности («я отвечаю за последствия своей деятельности для других людей и для природы»).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 xml:space="preserve">Принцип уважения и доверия. </w:t>
      </w:r>
      <w:r>
        <w:rPr>
          <w:rFonts w:ascii="Times New Roman" w:eastAsia="Corbel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</w:r>
      <w:r>
        <w:rPr>
          <w:rFonts w:ascii="Times New Roman" w:eastAsia="Corbel" w:hAnsi="Times New Roman" w:cs="Times New Roman"/>
          <w:sz w:val="28"/>
          <w:szCs w:val="28"/>
        </w:rPr>
        <w:t>добровольного включения ребёнка в ту или иную деятельность;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</w:t>
      </w:r>
      <w:r>
        <w:rPr>
          <w:rFonts w:ascii="Times New Roman" w:eastAsia="Corbel" w:hAnsi="Times New Roman" w:cs="Times New Roman"/>
          <w:sz w:val="28"/>
          <w:szCs w:val="28"/>
        </w:rPr>
        <w:t>кого воздействия;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- </w:t>
      </w:r>
      <w:r>
        <w:rPr>
          <w:rFonts w:ascii="Times New Roman" w:eastAsia="Corbel" w:hAnsi="Times New Roman" w:cs="Times New Roman"/>
          <w:sz w:val="28"/>
          <w:szCs w:val="28"/>
        </w:rPr>
        <w:tab/>
        <w:t>в учёте интересов учащихся, их индивидуальных вкусов.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Нормативно-правовые документы</w:t>
      </w:r>
    </w:p>
    <w:p w:rsidR="00CB0E7E" w:rsidRDefault="00896D1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Детский  оздоровительный  лагерь с дневным пребыванием детей  «Радуга»  работает в соответствии  с нормативно-правовой документацией: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Конвенцией ООН о правах ребенка;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Конституцией Российской Федерации;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Федеральным законом  от 29 декабря 2012г. № 273-ФЗ   «Об образовании в Российской Федерации»;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Федеральным  закономот 24 июля 1998г. №124-ФЗ  «Об основных гарантиях прав реб</w:t>
      </w:r>
      <w:r>
        <w:rPr>
          <w:rFonts w:ascii="Times New Roman" w:hAnsi="Times New Roman" w:cs="Times New Roman"/>
          <w:sz w:val="28"/>
          <w:szCs w:val="28"/>
        </w:rPr>
        <w:t>енка в Российской Федерации» (</w:t>
      </w:r>
      <w:hyperlink r:id="rId9" w:tooltip="http://uoper.ucoz.ru/otdx_i_ozdor/f_z_326.doc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 редакции от 17.12.2009г. № 326-ФЗ</w:t>
        </w:r>
      </w:hyperlink>
      <w:hyperlink r:id="rId10" w:tooltip="http://uoper.ucoz.ru/otdx_i_ozdor/f_z_326.doc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Семейным кодексом Российской Федерации;  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Трудовым кодексом Российской Федерации от 30.12.2001г. №197-ФЗ;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Федеральным законом «О внесении изменений и дополнений в закон РФ «О защите прав потребител</w:t>
      </w:r>
      <w:r>
        <w:rPr>
          <w:rFonts w:ascii="Times New Roman" w:hAnsi="Times New Roman" w:cs="Times New Roman"/>
          <w:sz w:val="28"/>
          <w:szCs w:val="28"/>
        </w:rPr>
        <w:t>ей и кодекс РФ «Об административных нарушениях» от 09.01.1996г. №2-ФЗ;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8. Санитарно-эпидемиологическими  правилами  и нормативами 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Правилами  внутреннего трудового распорядка ДОЛ «РАДУГА»;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Правилами  по технике безопасности, пожарной безопасно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11.  Рекомендациями  по профилактике детского травматизма, предупреждению несчастных случаев с детьми в детском  оздоровительно – образовательном лагере;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12. Инструкциями по организации и проведению походов и экскурсий;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13. Приказом  Управления образо</w:t>
      </w:r>
      <w:r>
        <w:rPr>
          <w:rFonts w:ascii="Times New Roman" w:hAnsi="Times New Roman" w:cs="Times New Roman"/>
          <w:sz w:val="28"/>
          <w:szCs w:val="28"/>
        </w:rPr>
        <w:t>вания администрации городского округа Перевозский;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14. Должностными  инструкциями работников ДОЛ «РАДУГА»;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15.Санитарными правилами о прохождении медицинского осмотра;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16. Заявлениями  и договорами от родителей  или законных представителей;</w:t>
      </w:r>
    </w:p>
    <w:p w:rsidR="00CB0E7E" w:rsidRDefault="0089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17. Актом  прие</w:t>
      </w:r>
      <w:r>
        <w:rPr>
          <w:rFonts w:ascii="Times New Roman" w:hAnsi="Times New Roman" w:cs="Times New Roman"/>
          <w:sz w:val="28"/>
          <w:szCs w:val="28"/>
        </w:rPr>
        <w:t>мки ДОЛ с дневным пребыванием детей «РАДУГА»;</w:t>
      </w:r>
    </w:p>
    <w:p w:rsidR="00CB0E7E" w:rsidRDefault="00896D14">
      <w:r>
        <w:rPr>
          <w:rFonts w:ascii="Times New Roman" w:hAnsi="Times New Roman" w:cs="Times New Roman"/>
          <w:sz w:val="28"/>
          <w:szCs w:val="28"/>
        </w:rPr>
        <w:t>18. Календарным планом  работы ДОЛ «РАДУГА»</w:t>
      </w:r>
    </w:p>
    <w:p w:rsidR="00CB0E7E" w:rsidRDefault="00CB0E7E">
      <w:pPr>
        <w:tabs>
          <w:tab w:val="right" w:leader="underscore" w:pos="6405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Механизм реализации программы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лагеря реализуется через организацию и проведение сюжетной игры: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раннем возрасте широкое распространение получают сюжетно-ролевые игры, часть из которых имеют профессионально-ориентированный характер. Дети играют, присваивая себе роли врача, продавцов, поваров и др. Положительное влияние на дальнейшее самоопределение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знания о труде взрослых и первоначальные трудовые пробы – выполнение несложных действий по уходу за растениями, изготовление несложных изделий, поделок и т.д. Результатом профессионально-ролевых игр, выполнение простейших видов труда, наблюдение за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 взрослых становится «самоопределение» младших школьников на основе различения видов труда и сравнения разных профессий. Осознание ребенком своих способностей и возможностей на базе полученного опыта игровой и трудовой деятельности приводит к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представлений о желаемой профессии. Такая деятельность способствует развитию воображения детей как воссоздающего, так и продуктивного  (творческого) характера. На основе этой способности происходит обогащение представления о содержании различных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труда, формируется умение понимать условность отдельных событий, воображать себя в определенной профессии.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участников лагеря направлена на создание максимально благоприятных и комфортных условий пребывания детей, их ценностно-смыслового отношения к здоровью, и направлена на всестороннее развитие личности детей. 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дней пребывания детей в ДООЛ </w:t>
      </w:r>
      <w:r>
        <w:rPr>
          <w:rFonts w:ascii="Times New Roman" w:hAnsi="Times New Roman" w:cs="Times New Roman"/>
          <w:sz w:val="28"/>
          <w:szCs w:val="28"/>
        </w:rPr>
        <w:t>«Радуга» погружают их в сюжеты пролонгированной ролевой игры. Сюжетно-ролевая игра будет осуществляться по формуле ПРИМЕРКА ИНТЕРЕСНЫХ ПРОФЕССИЙ + ОТЛИЧНЫЙ ОТДЫХ!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– это бесконечно интересная детям тема и огромный источник игр, в которые, скорее в</w:t>
      </w:r>
      <w:r>
        <w:rPr>
          <w:rFonts w:ascii="Times New Roman" w:hAnsi="Times New Roman" w:cs="Times New Roman"/>
          <w:sz w:val="28"/>
          <w:szCs w:val="28"/>
        </w:rPr>
        <w:t xml:space="preserve">сего, они будут играть даже без всяких подсказок от взрослых. Каждый день – это сюжет одной ИГРЫ, в которой её участники становятся ПРОФЕССИОНАЛАМИ в разнообразных профессиях и получают звание «ПРОФИ». </w:t>
      </w:r>
    </w:p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contextualSpacing/>
        <w:jc w:val="both"/>
        <w:rPr>
          <w:rStyle w:val="afd"/>
          <w:rFonts w:ascii="Times New Roman" w:eastAsia="Corbel" w:hAnsi="Times New Roman" w:cs="Times New Roman"/>
          <w:b w:val="0"/>
          <w:bCs w:val="0"/>
          <w:sz w:val="24"/>
          <w:szCs w:val="24"/>
        </w:rPr>
      </w:pPr>
      <w:r>
        <w:rPr>
          <w:rStyle w:val="afd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>В первый день смены воспитатели знакомятся с детьми,</w:t>
      </w:r>
      <w:r>
        <w:rPr>
          <w:rStyle w:val="afd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проводят беседы, психологические тесты, дискуссии по темам:</w:t>
      </w:r>
    </w:p>
    <w:p w:rsidR="00CB0E7E" w:rsidRDefault="00896D14" w:rsidP="00896D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профессия?</w:t>
      </w:r>
    </w:p>
    <w:p w:rsidR="00CB0E7E" w:rsidRDefault="00896D14" w:rsidP="00896D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существуют?</w:t>
      </w:r>
    </w:p>
    <w:p w:rsidR="00CB0E7E" w:rsidRDefault="00896D14" w:rsidP="00896D1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выбирают профессию?</w:t>
      </w:r>
    </w:p>
    <w:p w:rsidR="00CB0E7E" w:rsidRDefault="00896D1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предлагается детям отправиться в мир профессий, где они узнают какие профессии: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«Самые востребованные профес</w:t>
      </w:r>
      <w:r>
        <w:rPr>
          <w:rFonts w:ascii="Times New Roman" w:hAnsi="Times New Roman" w:cs="Times New Roman"/>
          <w:sz w:val="28"/>
          <w:szCs w:val="28"/>
        </w:rPr>
        <w:t>сии будущего»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сельской местности»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 профессии»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«Профессии с риском» и т.д.</w:t>
      </w:r>
    </w:p>
    <w:p w:rsidR="00CB0E7E" w:rsidRDefault="00896D1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это знакомство с новой профессией отражает ежедневный маршрут следования. Название занятий соответствует основному виду деятельности учащихся в этот день. </w:t>
      </w:r>
    </w:p>
    <w:p w:rsidR="00CB0E7E" w:rsidRDefault="00896D1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объявляется, что </w:t>
      </w:r>
      <w:r>
        <w:rPr>
          <w:rFonts w:ascii="Times New Roman" w:hAnsi="Times New Roman" w:cs="Times New Roman"/>
          <w:sz w:val="28"/>
          <w:szCs w:val="28"/>
        </w:rPr>
        <w:t>в процессе всей смены каждый воспитанник лагеря получает жетоны – «ПРОФИ», что означает «примерку» им различных профессий.</w:t>
      </w:r>
    </w:p>
    <w:p w:rsidR="00CB0E7E" w:rsidRDefault="00896D1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 каждом отряде имеются разноцветные звезды (4 цвета). С помощью таблицы, предложенных критерий дети делают 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амооценку, оценивают основное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дело и день целиком – выбирают цвет звезды. Затем дежурные в отряде подсчитывают звезды, разложив их по цветам. Каких звездочек больше, такой цвет присуждается всему отряду в этот день. В случае, когда трудно определить домини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рующий цвет, красный цвет объединяется с синим, а зелёный с фиолетовым и ведётся подсчёт. </w:t>
      </w:r>
    </w:p>
    <w:p w:rsidR="00CB0E7E" w:rsidRDefault="00CB0E7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tbl>
      <w:tblPr>
        <w:tblW w:w="10424" w:type="dxa"/>
        <w:tblLayout w:type="fixed"/>
        <w:tblLook w:val="0000" w:firstRow="0" w:lastRow="0" w:firstColumn="0" w:lastColumn="0" w:noHBand="0" w:noVBand="0"/>
      </w:tblPr>
      <w:tblGrid>
        <w:gridCol w:w="2376"/>
        <w:gridCol w:w="2644"/>
        <w:gridCol w:w="2601"/>
        <w:gridCol w:w="2803"/>
      </w:tblGrid>
      <w:tr w:rsidR="00CB0E7E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 Звезды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E7E" w:rsidRDefault="00896D14">
            <w:pPr>
              <w:shd w:val="clear" w:color="auto" w:fill="FFFFFF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Я - участие (самооценка)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E7E" w:rsidRDefault="00896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Работа отряда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E7E" w:rsidRDefault="00896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eastAsia="ru-RU"/>
              </w:rPr>
              <w:t>Оценка дела</w:t>
            </w:r>
          </w:p>
        </w:tc>
      </w:tr>
      <w:tr w:rsidR="00CB0E7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4"/>
                <w:lang w:eastAsia="ru-RU"/>
              </w:rPr>
              <w:t>Красная</w:t>
            </w:r>
          </w:p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Отлично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Активно обсуждал; предлагал идеи; творчески подготовил поручение; поработал с пользой для себя и для дела; получил удовольствие.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Все активно обсуждали, предлагали идеи; работала корректно; дело готовили тщательно, все довольны; поработали на пользу себе и </w:t>
            </w: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делу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Все группы подготовились ответственно, тщательно; все участвовали в подготовке и проведении; дело всем понравилось, оно получилось творческим, интересным, полезным.</w:t>
            </w:r>
          </w:p>
        </w:tc>
      </w:tr>
      <w:tr w:rsidR="00CB0E7E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CB0E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14"/>
                <w:lang w:eastAsia="ru-RU"/>
              </w:rPr>
              <w:t>Синяя</w:t>
            </w:r>
          </w:p>
          <w:p w:rsidR="00CB0E7E" w:rsidRDefault="00896D1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Хорошо, но можно лучше</w:t>
            </w:r>
          </w:p>
          <w:p w:rsidR="00CB0E7E" w:rsidRDefault="00CB0E7E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E7E" w:rsidRDefault="00CB0E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Больше слушал других; предлагал, когда спрашивали; поручения выполнял, но без выдумки; если бы постарался, то было бы больше пользы и удовольствия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Не все включались в обсуждение; мало предлагалось идей; не все готовили и готовились; выдумки маловато; если бы все постарались, то и пользы и удовольствия было бы больше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Дело готовилось, но не всеми; были такие, которые не приняли участия; дело пытались п</w:t>
            </w: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одготовить творчески, с выдумкой, но не всегда получалось; группы поняли свои недочеты</w:t>
            </w:r>
          </w:p>
        </w:tc>
      </w:tr>
      <w:tr w:rsidR="00CB0E7E">
        <w:trPr>
          <w:cantSplit/>
          <w:trHeight w:val="3070"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14"/>
                <w:lang w:eastAsia="ru-RU"/>
              </w:rPr>
              <w:t>Зелёная</w:t>
            </w:r>
          </w:p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Так себе</w:t>
            </w:r>
          </w:p>
          <w:p w:rsidR="00CB0E7E" w:rsidRDefault="00CB0E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B0E7E" w:rsidRDefault="00CB0E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Отмалчивался; ничего не предлагал; не старался выполнить поручение; участвовал без удовольствия; думаю, что пользы себе и делу принёс мало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Шумели, отвлекались; плохо обсудили и нечетко спланировали; некоторые пообещали, но не выполнили поручений; пришлось участвовать без подготовки; мало пользы, дело сделали для галочки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Дело задумали активисты отряда, творческих групп при подготовке 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нии не было; не все приняли участие, а потому дело не очень понравилось; ни полезное, ни интересное.</w:t>
            </w:r>
          </w:p>
        </w:tc>
      </w:tr>
      <w:tr w:rsidR="00CB0E7E">
        <w:trPr>
          <w:cantSplit/>
          <w:trHeight w:val="3041"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14"/>
                <w:lang w:eastAsia="ru-RU"/>
              </w:rPr>
              <w:lastRenderedPageBreak/>
              <w:t>Фиолетовая</w:t>
            </w:r>
          </w:p>
          <w:p w:rsidR="00CB0E7E" w:rsidRDefault="00896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Плохо</w:t>
            </w:r>
          </w:p>
          <w:p w:rsidR="00CB0E7E" w:rsidRDefault="00CB0E7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 обсуждения ушёл; поручения не готовил; в деле участвовал кое-как; ни пользы, ни удовольствия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Все были пассивны; никто ничего не предлагал; поручения не распределили; кое-как сделали то, что поручили; участвовали в деле единицы; ни пользы, ни радости.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0E7E" w:rsidRDefault="00896D14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Дело задумали, но не спланировали, как его провести; не разбились на группы, не распределили поруч</w:t>
            </w:r>
            <w:r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ения; никто ничего не готовил; собрались в последний момент, сделали кое-что, кое-как; было не интересно, без пользы</w:t>
            </w:r>
          </w:p>
        </w:tc>
      </w:tr>
    </w:tbl>
    <w:p w:rsidR="00CB0E7E" w:rsidRDefault="00896D14">
      <w:pPr>
        <w:tabs>
          <w:tab w:val="right" w:leader="underscore" w:pos="640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труктура управления на время лагерной смены становится общество «</w:t>
      </w:r>
      <w:r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eastAsia="Calibri" w:hAnsi="Times New Roman" w:cs="Times New Roman"/>
          <w:sz w:val="28"/>
          <w:szCs w:val="28"/>
        </w:rPr>
        <w:t>», где все объединяются. Руководство созданным объединением осущес</w:t>
      </w:r>
      <w:r>
        <w:rPr>
          <w:rFonts w:ascii="Times New Roman" w:eastAsia="Calibri" w:hAnsi="Times New Roman" w:cs="Times New Roman"/>
          <w:sz w:val="28"/>
          <w:szCs w:val="28"/>
        </w:rPr>
        <w:t>твляет «штаб-профи», в состав которого входят  руководитель лагеря и воспитатели о</w:t>
      </w:r>
      <w:r>
        <w:rPr>
          <w:rFonts w:ascii="Times New Roman" w:hAnsi="Times New Roman" w:cs="Times New Roman"/>
          <w:sz w:val="28"/>
          <w:szCs w:val="28"/>
        </w:rPr>
        <w:t>трядов, командиры отрядов.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«ПРОФИ» предоставляет возможность ребенку осознать свои склонности к будущей профессии и поверить в свои силы и способности. Формат игры делает по</w:t>
      </w:r>
      <w:r>
        <w:rPr>
          <w:rFonts w:ascii="Times New Roman" w:hAnsi="Times New Roman" w:cs="Times New Roman"/>
          <w:sz w:val="28"/>
          <w:szCs w:val="28"/>
        </w:rPr>
        <w:t>лучение новых знаний и навыков для ребенка увлекательным и захватывающим, ведь в процессе игры можно самому проследить связь между получением знаний, их применением и достигнутым результатом.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</w:pPr>
      <w:r>
        <w:rPr>
          <w:rFonts w:ascii="Times New Roman" w:eastAsia="Corbel" w:hAnsi="Times New Roman" w:cs="Times New Roman"/>
          <w:sz w:val="28"/>
          <w:szCs w:val="28"/>
        </w:rPr>
        <w:t>В соответствии с данными направлениями деятельности разработан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Cs/>
          <w:sz w:val="28"/>
          <w:szCs w:val="52"/>
          <w:lang w:eastAsia="ru-RU"/>
        </w:rPr>
        <w:t>воспитательных мероприятий в ДООЛ «Радуга» на июнь 2024 года.</w:t>
      </w:r>
    </w:p>
    <w:p w:rsidR="00CB0E7E" w:rsidRDefault="00CB0E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highlight w:val="yellow"/>
          <w:lang w:eastAsia="ru-RU"/>
        </w:rPr>
      </w:pPr>
    </w:p>
    <w:p w:rsidR="00CB0E7E" w:rsidRDefault="00896D14">
      <w:pPr>
        <w:tabs>
          <w:tab w:val="right" w:leader="underscore" w:pos="851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Организация взаимодействия летнего оздоровительного лагеря с дневным пребыванием детей «Солнышко» с социумом.</w:t>
      </w:r>
    </w:p>
    <w:p w:rsidR="00CB0E7E" w:rsidRDefault="00896D14">
      <w:pPr>
        <w:tabs>
          <w:tab w:val="right" w:leader="underscore" w:pos="851"/>
        </w:tabs>
        <w:spacing w:after="0" w:line="360" w:lineRule="auto"/>
        <w:ind w:firstLine="851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В работе лагерной смены планируется активно задействовать социум села: </w:t>
      </w:r>
      <w:r>
        <w:rPr>
          <w:rFonts w:ascii="Times New Roman" w:eastAsia="Corbel" w:hAnsi="Times New Roman" w:cs="Times New Roman"/>
          <w:sz w:val="28"/>
          <w:szCs w:val="28"/>
        </w:rPr>
        <w:t>Дом культуры, сельская библиотека, школьный музей, детский сад, отделение связи, сельская спортивная площадка. Запланированы поездки в г.Перевоз: сквер «Молодежный», кинотеатр ФОКа, Центральная детская библиотека, Музейно-выставочный центр, 156 Пожарно-спа</w:t>
      </w:r>
      <w:r>
        <w:rPr>
          <w:rFonts w:ascii="Times New Roman" w:eastAsia="Corbel" w:hAnsi="Times New Roman" w:cs="Times New Roman"/>
          <w:sz w:val="28"/>
          <w:szCs w:val="28"/>
        </w:rPr>
        <w:t>сательная часть. Соответственно будут изменения в планах.</w:t>
      </w:r>
    </w:p>
    <w:p w:rsidR="00CB0E7E" w:rsidRDefault="00CB0E7E">
      <w:pPr>
        <w:shd w:val="clear" w:color="auto" w:fill="FFFFFF"/>
        <w:tabs>
          <w:tab w:val="left" w:pos="60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</w:p>
    <w:p w:rsidR="00CB0E7E" w:rsidRDefault="00896D14">
      <w:pPr>
        <w:keepNext/>
        <w:shd w:val="clear" w:color="auto" w:fill="FFFFFF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Психолого-педагогическая диагностика в лагере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Кратковременность лагерной смены делает незаменимой педагогическую диагностику, которая способствует быстрому получению информации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воспитанниках,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проблемных детей с целью предотвращения конфликтов и коррекции поведения. 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приступать к общению и взаимодействию с детьми, руководителю временного детского коллектива нужно как можно больше узнать о своих непосредственных воспитанниках.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он должен умело собрать необходимую и достаточную информацию о них, проанализировать ее, т.е. провести педагогическую диагностику личности детей, с которыми ему предстоит вместе прожить летнюю смену в лагере. Учитывая ограниченность времени лагер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смены, рекомендуется использовать приемы экспресс - диагностики, которые позволяют оперативно получить необходимую информацию о детях, быстро обработать и проанализировать ее. Однако быстрота не должна сказываться на качестве.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педагогическую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агностику, нужно неукоснительно следовать ряду правил: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1.Соблюдение скрытой педагогической позиции по отношению к детям, о которых хотите получить педагогически значимую информацию.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Воспитанники имеют право отказаться отвечать на вопросы.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любой диагностической методики нельзя никаким образом     влиять на выбор ответов: ни интонацией, ни указанием, ни пояснением инструкции или задания.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4.Необходимо создавать условия максимально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автономности   воспитанника вовремя его диагностирования, сохранение анонимности полученных показателей.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диагностическим методом в практике руководителя детского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должно быть наблюдение за поведением, деятельностью,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поступками, общением. Соотнесение результатов наблюдения и диагностики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получить объективную картину.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диагностические методики должны отвечать следующим требованиям: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проведения и обработки результатов исследования;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 процедуры по времени и не утомительность для детей;</w:t>
      </w:r>
    </w:p>
    <w:p w:rsidR="00CB0E7E" w:rsidRDefault="00896D14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элементов занимательности (желательные игровые формы).</w:t>
      </w:r>
    </w:p>
    <w:p w:rsidR="00CB0E7E" w:rsidRDefault="00896D14">
      <w:pPr>
        <w:shd w:val="clear" w:color="auto" w:fill="FFFFFF"/>
        <w:tabs>
          <w:tab w:val="left" w:pos="7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лагерная смена посвящена профессиям, необходимо проводить диагностики связанные с профориентацией.</w:t>
      </w:r>
    </w:p>
    <w:p w:rsidR="00CB0E7E" w:rsidRDefault="00CB0E7E">
      <w:pPr>
        <w:shd w:val="clear" w:color="auto" w:fill="FFFFFF"/>
        <w:tabs>
          <w:tab w:val="left" w:pos="7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0E7E" w:rsidRDefault="00896D14">
      <w:pPr>
        <w:ind w:firstLine="142"/>
        <w:contextualSpacing/>
        <w:jc w:val="center"/>
        <w:rPr>
          <w:rFonts w:ascii="Times New Roman" w:eastAsia="Corbel" w:hAnsi="Times New Roman" w:cs="Times New Roman"/>
          <w:b/>
          <w:bCs/>
          <w:sz w:val="28"/>
          <w:szCs w:val="28"/>
        </w:rPr>
      </w:pPr>
      <w:r>
        <w:rPr>
          <w:rFonts w:ascii="Times New Roman" w:eastAsia="Corbel" w:hAnsi="Times New Roman" w:cs="Times New Roman"/>
          <w:b/>
          <w:bCs/>
          <w:sz w:val="28"/>
          <w:szCs w:val="28"/>
        </w:rPr>
        <w:t>Условия реализаци</w:t>
      </w:r>
      <w:r>
        <w:rPr>
          <w:rFonts w:ascii="Times New Roman" w:eastAsia="Corbel" w:hAnsi="Times New Roman" w:cs="Times New Roman"/>
          <w:b/>
          <w:bCs/>
          <w:sz w:val="28"/>
          <w:szCs w:val="28"/>
        </w:rPr>
        <w:t>и программы:</w:t>
      </w:r>
    </w:p>
    <w:p w:rsidR="00CB0E7E" w:rsidRDefault="00896D14">
      <w:pPr>
        <w:ind w:firstLine="567"/>
        <w:contextualSpacing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Ожидаемые результаты.</w:t>
      </w:r>
    </w:p>
    <w:p w:rsidR="00CB0E7E" w:rsidRDefault="00896D14">
      <w:pPr>
        <w:spacing w:after="0" w:line="360" w:lineRule="auto"/>
        <w:ind w:firstLine="851"/>
        <w:contextualSpacing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 ходе реализации данной программы ожидается: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Развитие коммуникативных способностей и толерантности.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Получение участниками смены умений и навыков</w:t>
      </w:r>
      <w:r>
        <w:rPr>
          <w:rFonts w:ascii="Times New Roman" w:eastAsia="Corbel" w:hAnsi="Times New Roman" w:cs="Times New Roman"/>
          <w:sz w:val="28"/>
          <w:szCs w:val="28"/>
        </w:rPr>
        <w:t xml:space="preserve"> индивидуальной и коллективной творческой и трудовой деятельности, социальной активности.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Общее оздоровление воспитанников, укрепление их здоровья.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Личностный рост участников смены.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Повыш</w:t>
      </w:r>
      <w:r>
        <w:rPr>
          <w:rFonts w:ascii="Times New Roman" w:eastAsia="Corbel" w:hAnsi="Times New Roman" w:cs="Times New Roman"/>
          <w:sz w:val="28"/>
          <w:szCs w:val="28"/>
        </w:rPr>
        <w:t>ение творческой активности детей путем вовлечения их в социально-значимую деятельность.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Расширение кругозора детей.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851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Уважение к труду и т</w:t>
      </w:r>
      <w:r>
        <w:rPr>
          <w:rFonts w:ascii="Times New Roman" w:eastAsia="Corbel" w:hAnsi="Times New Roman" w:cs="Times New Roman"/>
          <w:sz w:val="28"/>
          <w:szCs w:val="28"/>
        </w:rPr>
        <w:t>ворчеству старших и сверстников.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851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Элементарные представления об основных профессиях.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851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Ценностное отношение к виду творческой деятельности.</w:t>
      </w:r>
    </w:p>
    <w:p w:rsidR="00CB0E7E" w:rsidRDefault="00896D14">
      <w:pPr>
        <w:numPr>
          <w:ilvl w:val="0"/>
          <w:numId w:val="1"/>
        </w:numPr>
        <w:spacing w:after="0" w:line="360" w:lineRule="auto"/>
        <w:ind w:left="851" w:firstLine="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общества.</w:t>
      </w:r>
    </w:p>
    <w:p w:rsidR="00CB0E7E" w:rsidRDefault="00896D1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Критерии эффект</w:t>
      </w: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ивности программы.</w:t>
      </w:r>
    </w:p>
    <w:p w:rsidR="00CB0E7E" w:rsidRDefault="00896D1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 с удовольствием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относился к обязанностям и поручениям, а также с радостью участвовал в предложенных мероп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риятиях. Для выполнения этих условиях разработаны следующие критерии эффективности:</w:t>
      </w:r>
    </w:p>
    <w:p w:rsidR="00CB0E7E" w:rsidRDefault="00896D14" w:rsidP="00896D14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реальных целей и планирование результатов программы;</w:t>
      </w:r>
    </w:p>
    <w:p w:rsidR="00CB0E7E" w:rsidRDefault="00896D14" w:rsidP="00896D14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CB0E7E" w:rsidRDefault="00896D14" w:rsidP="00896D14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ренность детей и взрослых предложенными формами работы;</w:t>
      </w:r>
    </w:p>
    <w:p w:rsidR="00CB0E7E" w:rsidRDefault="00896D14" w:rsidP="00896D14">
      <w:pPr>
        <w:numPr>
          <w:ilvl w:val="0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Творческое сотрудничество взрослых и детей.</w:t>
      </w:r>
    </w:p>
    <w:p w:rsidR="00CB0E7E" w:rsidRDefault="00896D14">
      <w:pPr>
        <w:tabs>
          <w:tab w:val="left" w:pos="374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3231442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реализации программы:</w:t>
      </w:r>
      <w:bookmarkEnd w:id="0"/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оздоровления: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закаливание;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занятия и соревнования;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по гигиеническому воспитанию и профилактике травматизма.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убеждение;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каждого в деятельность;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самоуправление.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методы (объяснение, беседа, рассказ, диало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экскурсии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проектно-конструкторские методы (разработка проектов, программ, сценариев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моделирование ситуации, создание творческих работ).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практическая работа (упражнения, тренинги, учебно-исследовательская деятельность, камеральная обработка собранных материалов).</w:t>
      </w:r>
    </w:p>
    <w:p w:rsidR="00CB0E7E" w:rsidRDefault="00896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(запись наблюдений).</w:t>
      </w:r>
    </w:p>
    <w:p w:rsidR="00CB0E7E" w:rsidRDefault="00CB0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7E" w:rsidRDefault="00896D14">
      <w:pPr>
        <w:spacing w:after="0" w:line="360" w:lineRule="auto"/>
        <w:ind w:firstLine="567"/>
        <w:jc w:val="center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eastAsia="Corbel" w:hAnsi="Times New Roman" w:cs="Times New Roman"/>
          <w:b/>
          <w:sz w:val="28"/>
          <w:szCs w:val="28"/>
        </w:rPr>
        <w:t>Список используемой литературы: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икова, Н.С., Цветкова, И.В. Экологический практикум: проекты, поиски, находки. – М.: Педагогическое общество России, 2014. – 96с.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вести за собой… Тренинги и занятия по формированию у юношества социальной активности и лидерских качеств., /Под 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д.п.н. С.В. Тетерского. – М.: АРКТИ, 2017. – 96с.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Кувватов, С.А. Активный отдых детей на свежем воздухе.Ростов н/ Дону: Феникс, 2015.- 311с.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Петрусинский, В.В. Игры для активного обучения. М.: гуманитарный изд. центр ВЛАДОС, 2016. – 125с.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Игры для активного отдыха в процессе обучения. М.: гуманитарный изд центр ВЛАДОС, 2017. – 127с.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Сысоева, М.Е. Организация летнего отдыха детей. М.: гуманитарный изд центр ВЛАДОС, 2015. – 176с.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Шмаков, С.А. Дети на отдыхе: Прикладная «энциклопедия»: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чителю, воспитателю, вожатому. – М., 2015.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Юдина, И.Г. Когда не знаешь как себя вести… Практическое пособие. М.: АРКТИ, 2017. – 64с.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«Школьная площадка» А.Н. Никульников, Новосибирск. 2016.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«Необычные праздники дома¸ в школе и во дворе». Л. Соколова. Новос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ибирск. 2016.</w:t>
      </w:r>
    </w:p>
    <w:p w:rsidR="00CB0E7E" w:rsidRDefault="00896D14" w:rsidP="00896D1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CB0E7E" w:rsidRDefault="00CB0E7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0E7E" w:rsidRDefault="00CB0E7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0E7E" w:rsidRDefault="00CB0E7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0E7E" w:rsidRDefault="00CB0E7E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B0E7E" w:rsidRDefault="00896D1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CB0E7E" w:rsidRDefault="00896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воспитательных  мероприятий</w:t>
      </w:r>
    </w:p>
    <w:p w:rsidR="00CB0E7E" w:rsidRDefault="00896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оздоровительно-образовательном лагере «Радуга»</w:t>
      </w:r>
    </w:p>
    <w:p w:rsidR="00CB0E7E" w:rsidRDefault="00896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июнь 2024 года</w:t>
      </w:r>
    </w:p>
    <w:p w:rsidR="00CB0E7E" w:rsidRDefault="00CB0E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222"/>
      </w:tblGrid>
      <w:tr w:rsidR="00CB0E7E">
        <w:tc>
          <w:tcPr>
            <w:tcW w:w="2552" w:type="dxa"/>
          </w:tcPr>
          <w:p w:rsidR="00CB0E7E" w:rsidRDefault="00896D1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  <w:p w:rsidR="00CB0E7E" w:rsidRDefault="00CB0E7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0E7E">
        <w:trPr>
          <w:cantSplit/>
          <w:trHeight w:val="1569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FE19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знакомств</w:t>
            </w:r>
          </w:p>
          <w:p w:rsidR="00CB0E7E" w:rsidRDefault="00CB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0158" cy="1216347"/>
                  <wp:effectExtent l="0" t="0" r="0" b="3175"/>
                  <wp:docPr id="1" name="Рисунок 1" descr="https://st2.depositphotos.com/1967477/7371/v/950/depositphotos_73710949-stock-illustration-little-boys-cartoon-holding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1967477/7371/v/950/depositphotos_73710949-stock-illustration-little-boys-cartoon-holding-han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233331" cy="122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Открытие лагеря. 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Организационное мероприятие «Давайте познакомимся».  Знакомство с планом работы и правилами поведения. Инструктаж по ТБ, противопожарной безопасности и ПДД.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Праздничная программа «Здравствуй, лето!», посвященное Международному дню защиты детей.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Игры на знакомство.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Проведение диагностик организационного периода.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Профориентационное мероприятие «Все профессии нужны, все профессии важны»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7.Работа ОДО</w:t>
            </w:r>
          </w:p>
        </w:tc>
      </w:tr>
      <w:tr w:rsidR="00CB0E7E">
        <w:trPr>
          <w:cantSplit/>
          <w:trHeight w:val="1300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Педагогика</w:t>
            </w:r>
            <w:r w:rsidR="00FE19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(День Движения Первых)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3819" cy="1200627"/>
                  <wp:effectExtent l="0" t="0" r="7620" b="0"/>
                  <wp:docPr id="2" name="Рисунок 4" descr="http://signevichi.bereza.edu.by/ru/sm_full.aspx?guid=13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gnevichi.bereza.edu.by/ru/sm_full.aspx?guid=1388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185554" cy="121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(воспитатель, логопед, психолог, учитель)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Экскурсия «Вспомним детство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 в МБДОУ Детский сад «Колокольчик</w:t>
            </w:r>
            <w:r w:rsidRPr="00FE19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2.Виртуальное занятие с логопедом (чистоговорки, скороговорки)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Подвижные игры на воздухе «Я и профессия».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Разговор с психологом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Диагностика психоэмоциональной комфортности на начало смены.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Конкурс сочинений «Самый лучший учитель – он какой?»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Инсценировка «Минутки школьной жизни»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Встреча с председателем Первичного отделения «Движение Первых» В.В.Козел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Работа ОДО</w:t>
            </w:r>
          </w:p>
        </w:tc>
      </w:tr>
      <w:tr w:rsidR="00CB0E7E">
        <w:trPr>
          <w:trHeight w:val="1300"/>
        </w:trPr>
        <w:tc>
          <w:tcPr>
            <w:tcW w:w="2552" w:type="dxa"/>
            <w:vMerge w:val="restart"/>
          </w:tcPr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июня</w:t>
            </w:r>
          </w:p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Наука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3299" cy="1343120"/>
                  <wp:effectExtent l="0" t="0" r="0" b="0"/>
                  <wp:docPr id="3" name="Рисунок 11" descr="http://moziru.com/images/religion-clipart-cool-scienc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15829" name="Picture 3" descr="http://moziru.com/images/religion-clipart-cool-science-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264008" cy="136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Merge w:val="restart"/>
          </w:tcPr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(эколог, изобретатель, орнитолог, биофизик)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</w:rPr>
              <w:t>1.Знакомство  с профессиями – эколог, изобретатель, орнитолог, биофизик.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</w:rPr>
              <w:t>Акция «Чистый берег»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FF0000"/>
                <w:sz w:val="28"/>
              </w:rPr>
              <w:t>3. Экскурсия в природу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</w:rPr>
              <w:t>3. Сюжетно-ролевая игра «Изобретатели».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</w:rPr>
              <w:t>4.Экологический конкурс рисунков «Братья наши меньшие».</w:t>
            </w:r>
          </w:p>
          <w:p w:rsidR="00CB0E7E" w:rsidRDefault="00896D1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5.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Встреча с Кондратьевой Т.В., консультантом по экологии </w:t>
            </w:r>
            <w:r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отдела строительства, экологии и архитектуры управления благоустройства, ЖКХ и строительства а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дминистрации г.о.Перевозский (Классные встречи)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 Составление профессиограмм.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.Работа ОДО</w:t>
            </w:r>
          </w:p>
        </w:tc>
      </w:tr>
      <w:tr w:rsidR="00CB0E7E">
        <w:trPr>
          <w:trHeight w:val="728"/>
        </w:trPr>
        <w:tc>
          <w:tcPr>
            <w:tcW w:w="2552" w:type="dxa"/>
            <w:vMerge w:val="restart"/>
          </w:tcPr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 июня</w:t>
            </w:r>
          </w:p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Юриспруденция</w:t>
            </w:r>
          </w:p>
          <w:p w:rsidR="00CB0E7E" w:rsidRDefault="00896D14">
            <w:pPr>
              <w:tabs>
                <w:tab w:val="right" w:leader="underscore" w:pos="64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383" cy="1229123"/>
                  <wp:effectExtent l="0" t="0" r="4445" b="9525"/>
                  <wp:docPr id="4" name="Рисунок 9" descr="https://moscowinfo24.ru/wp-content/uploads/2017/10/616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72561" name="Picture 2" descr="https://moscowinfo24.ru/wp-content/uploads/2017/10/6160069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1434989" cy="12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Merge w:val="restart"/>
          </w:tcPr>
          <w:p w:rsidR="00CB0E7E" w:rsidRDefault="00896D1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(полицейский, нотариус, детектив, адвокат)</w:t>
            </w:r>
          </w:p>
          <w:p w:rsidR="00CB0E7E" w:rsidRDefault="00896D14">
            <w:pPr>
              <w:tabs>
                <w:tab w:val="right" w:leader="underscore" w:pos="6405"/>
              </w:tabs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orbel" w:hAnsi="Times New Roman" w:cs="Times New Roman"/>
                <w:color w:val="FF0000"/>
                <w:sz w:val="28"/>
                <w:szCs w:val="28"/>
              </w:rPr>
              <w:t>.Встреча с участковым с. Дубское</w:t>
            </w:r>
          </w:p>
          <w:p w:rsidR="00CB0E7E" w:rsidRDefault="00896D14">
            <w:pPr>
              <w:tabs>
                <w:tab w:val="right" w:leader="underscore" w:pos="6405"/>
              </w:tabs>
              <w:spacing w:after="0" w:line="240" w:lineRule="auto"/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2.Игра «Шерлок Холмс ведёт расследование…»</w:t>
            </w:r>
          </w:p>
          <w:p w:rsidR="00CB0E7E" w:rsidRDefault="00896D14">
            <w:pPr>
              <w:spacing w:after="0" w:line="240" w:lineRule="auto"/>
              <w:ind w:left="34"/>
              <w:contextualSpacing/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3.Заседание суда «Встать, суд идёт» </w:t>
            </w:r>
          </w:p>
          <w:p w:rsidR="00CB0E7E" w:rsidRDefault="00896D14">
            <w:pPr>
              <w:spacing w:after="0" w:line="240" w:lineRule="auto"/>
              <w:ind w:left="34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Экскурсия в Перевозский районный суд </w:t>
            </w:r>
          </w:p>
          <w:p w:rsidR="00CB0E7E" w:rsidRDefault="00896D14">
            <w:pPr>
              <w:spacing w:after="0" w:line="240" w:lineRule="auto"/>
              <w:ind w:left="34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Школа светофорных наук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урок безопасности (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встреча с инспектором ГИБДД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Составление профессиограмм.</w:t>
            </w:r>
          </w:p>
          <w:p w:rsidR="00CB0E7E" w:rsidRDefault="00896D1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</w:rPr>
              <w:t>.Посещение Дубского СДК.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</w:rPr>
              <w:t>8.Мероприятие в Дубской сельской библиотеке.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Работа ОДО</w:t>
            </w:r>
          </w:p>
        </w:tc>
      </w:tr>
      <w:tr w:rsidR="00CB0E7E">
        <w:trPr>
          <w:cantSplit/>
          <w:trHeight w:val="3818"/>
        </w:trPr>
        <w:tc>
          <w:tcPr>
            <w:tcW w:w="2552" w:type="dxa"/>
            <w:tcBorders>
              <w:bottom w:val="single" w:sz="4" w:space="0" w:color="auto"/>
            </w:tcBorders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Информатика и связь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991" cy="1217958"/>
                  <wp:effectExtent l="0" t="0" r="9525" b="1270"/>
                  <wp:docPr id="5" name="Рисунок 10" descr="http://cliparts.co/cliparts/8iA/o5o/8iAo5o9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parts.co/cliparts/8iA/o5o/8iAo5o9aT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252028" cy="124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7E" w:rsidRDefault="00CB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(программист, компьютерный дизайнер, системный администратор)</w:t>
            </w:r>
          </w:p>
          <w:p w:rsidR="00CB0E7E" w:rsidRDefault="00896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1.Знакомство с профессией «Системный администратор».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2.Занятия в компьютерном классе.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Разговор «Интернет безопасность».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Конкурс изобретений, рисунков «Информационные технологии будущего».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Плюсы и минусы профессии программиста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Отрядный турнир по футболу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7.Работа ОДО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8.Встреча с Евтиной А.А., главным специалистом сектора социальной и жилищной политики администрации г.о.Перевозский </w:t>
            </w:r>
          </w:p>
        </w:tc>
      </w:tr>
      <w:tr w:rsidR="00CB0E7E">
        <w:trPr>
          <w:cantSplit/>
          <w:trHeight w:val="1549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</w:t>
            </w:r>
          </w:p>
          <w:p w:rsidR="00CB0E7E" w:rsidRDefault="00CB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2885" cy="1190769"/>
                  <wp:effectExtent l="0" t="0" r="2540" b="0"/>
                  <wp:docPr id="6" name="Рисунок 12" descr="https://static5.depositphotos.com/1008336/404/v/950/depositphotos_4041820-stock-illustration-house-and-crafts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5.depositphotos.com/1008336/404/v/950/depositphotos_4041820-stock-illustration-house-and-craftsman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1125175" cy="121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(плотник, каменщик, крановщик, маляр)</w:t>
            </w:r>
          </w:p>
          <w:p w:rsidR="00CB0E7E" w:rsidRDefault="00896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1.Знакомство с профессиями. </w:t>
            </w:r>
          </w:p>
          <w:p w:rsidR="00CB0E7E" w:rsidRDefault="00896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Экскурсия в мастерские ПСК.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3.Прослушивание и обсуждение сказки «Старый мост».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дизайнеров «Цветовая гамма»</w:t>
            </w:r>
          </w:p>
          <w:p w:rsidR="00CB0E7E" w:rsidRDefault="00896D1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5.Конкурс рисунков «Уникальный дом».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Встреча с индивидуальным пред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принимателем Болоновым Д.В.(Классные встречи)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Составление профессиограмм.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ОДО</w:t>
            </w:r>
          </w:p>
        </w:tc>
      </w:tr>
      <w:tr w:rsidR="00CB0E7E">
        <w:trPr>
          <w:cantSplit/>
          <w:trHeight w:val="1203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4380" cy="986327"/>
                  <wp:effectExtent l="0" t="0" r="9525" b="4445"/>
                  <wp:docPr id="7" name="Рисунок 14" descr="http://st2.depositphotos.com/1378583/5454/v/950/depositphotos_54548323-Team-car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2.depositphotos.com/1378583/5454/v/950/depositphotos_54548323-Team-care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938409" cy="100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(тренер, хореограф, инструктор, спортсмен)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1.Знакомство с профессией «хореограф».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Экскурсия в СДК на мастер-класс по хореографии.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Посещение ФОКа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Мастер-класс по футболу от Мынова А.Н.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Отрядный турнир по волейболу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Спортивные соревнования «Мы – спортсмены».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Составление профессиограмм.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9.Работа ОДО</w:t>
            </w:r>
          </w:p>
        </w:tc>
      </w:tr>
      <w:tr w:rsidR="00CB0E7E">
        <w:trPr>
          <w:cantSplit/>
          <w:trHeight w:val="591"/>
        </w:trPr>
        <w:tc>
          <w:tcPr>
            <w:tcW w:w="2552" w:type="dxa"/>
            <w:tcBorders>
              <w:bottom w:val="single" w:sz="4" w:space="0" w:color="auto"/>
            </w:tcBorders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7658" cy="1048214"/>
                  <wp:effectExtent l="0" t="0" r="0" b="0"/>
                  <wp:docPr id="8" name="Рисунок 15" descr="http://www.admbal.ru/sites/default/files/docs/docs/news/2017/08_2017/news_100820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mbal.ru/sites/default/files/docs/docs/news/2017/08_2017/news_10082017_1.jp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1422488" cy="10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(скульптор, художник, артист, режиссёр)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1.Знакомство ребят с профессиями.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Посещение выставки в Перевозском МВЦ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3.Игра «Волшебная кисточка».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4.Мастер-класс по рисованию от Болоновой О.Н.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Конкурс «Юный художник».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Мастер-класс по рисованию в Перевозской ДШИ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Составление профессиограмм.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8.Работа ОДО</w:t>
            </w:r>
          </w:p>
        </w:tc>
      </w:tr>
      <w:tr w:rsidR="00CB0E7E">
        <w:trPr>
          <w:cantSplit/>
          <w:trHeight w:val="1553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Экономика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253" cy="1019253"/>
                  <wp:effectExtent l="0" t="0" r="9525" b="9525"/>
                  <wp:docPr id="9" name="Рисунок 16" descr="https://upload.wikimedia.org/wikipedia/tr/thumb/c/ca/Ekonomik_kriz2.svg/1024px-Ekonomik_kriz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tr/thumb/c/ca/Ekonomik_kriz2.svg/1024px-Ekonomik_kriz2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0" y="0"/>
                            <a:ext cx="1030428" cy="103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(бухгалтер, продавец, логист, банкир)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1.Знакомство с профессиями.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Разработка выгодной схемы поставок учебников.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3.Конкурс «Лучший бухгалтер лагеря».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4.Игра-викторина  «Занимательная математика».</w:t>
            </w:r>
          </w:p>
          <w:p w:rsidR="00CB0E7E" w:rsidRDefault="00896D14">
            <w:pPr>
              <w:tabs>
                <w:tab w:val="left" w:pos="57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Отрядный турнир по баскетболу</w:t>
            </w:r>
          </w:p>
          <w:p w:rsidR="00CB0E7E" w:rsidRDefault="00896D14">
            <w:pPr>
              <w:tabs>
                <w:tab w:val="left" w:pos="57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6.Экскурсия в местные магазины, знакомство с профессией «продавец»</w:t>
            </w:r>
          </w:p>
          <w:p w:rsidR="00CB0E7E" w:rsidRDefault="00896D14">
            <w:pPr>
              <w:tabs>
                <w:tab w:val="left" w:pos="57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Составление профессиограмм.</w:t>
            </w:r>
          </w:p>
          <w:p w:rsidR="00CB0E7E" w:rsidRDefault="00896D14">
            <w:pPr>
              <w:tabs>
                <w:tab w:val="left" w:pos="57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8.Работа ОДО</w:t>
            </w:r>
          </w:p>
          <w:p w:rsidR="00CB0E7E" w:rsidRDefault="00896D14">
            <w:pPr>
              <w:tabs>
                <w:tab w:val="left" w:pos="571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9. Экскурсия в Музей школьных вещей</w:t>
            </w:r>
            <w:r w:rsidR="00FE19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(МАОУ «СШ №2 г.Перевоза»)</w:t>
            </w:r>
          </w:p>
        </w:tc>
      </w:tr>
      <w:tr w:rsidR="00CB0E7E">
        <w:trPr>
          <w:cantSplit/>
          <w:trHeight w:val="345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Издательство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9144" cy="949144"/>
                  <wp:effectExtent l="0" t="0" r="3810" b="3810"/>
                  <wp:docPr id="10" name="Рисунок 17" descr="https://cdn4.iconfinder.com/data/icons/professions-1-1/128/16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4.iconfinder.com/data/icons/professions-1-1/128/16-512.pn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0" y="0"/>
                            <a:ext cx="955506" cy="95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(журналист, редактор, печатник, топограф)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1.Знакомство с профессиями.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Мастер-класс от фотографа Перевозской ЦКС «Кадр за кадром».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Конкурс газет «Лагерная жизнь».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4.Встреча с корреспондентом редакции газеты «Новый путь»».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Конкурс на лучшее интервью у начальника лагеря.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Сюжетно-ролевая игра «Наша типография»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Составление профессиограмм.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8.Работа ОДО</w:t>
            </w:r>
          </w:p>
        </w:tc>
      </w:tr>
      <w:tr w:rsidR="00CB0E7E">
        <w:trPr>
          <w:cantSplit/>
          <w:trHeight w:val="1114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Медицина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9555" cy="1039555"/>
                  <wp:effectExtent l="0" t="0" r="8255" b="8255"/>
                  <wp:docPr id="11" name="Рисунок 18" descr="http://mysamocvet.ru/wp-content/uploads/2017/02/Lechen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samocvet.ru/wp-content/uploads/2017/02/Lechenie2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0" y="0"/>
                            <a:ext cx="1056570" cy="105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(стоматолог, окулист, фармацевт, педиатр)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1.Классификации профессии врача.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Беседа о здоровом образе жизне.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3.Встреча с медицинской сестрой </w:t>
            </w:r>
            <w:r w:rsidR="00FE19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Дубского ФАП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Интеллектуально состязание «Кто больше знает названий лекарств и их применение?»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Разговор «Советы окулиста».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Составление профессиограмм.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7.Работа ОДО</w:t>
            </w:r>
          </w:p>
        </w:tc>
      </w:tr>
      <w:tr w:rsidR="00CB0E7E">
        <w:trPr>
          <w:cantSplit/>
          <w:trHeight w:val="951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Сфера услуг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4570" cy="842883"/>
                  <wp:effectExtent l="0" t="0" r="5080" b="0"/>
                  <wp:docPr id="12" name="Рисунок 19" descr="http://provance69.ru/wp-content/uploads/2017/05/%D0%9F%D0%B0%D1%80%D0%B8%D0%BA%D0%BC%D0%B0%D1%85%D0%B5%D1%80-%D0%A2%D0%BE%D1%80%D0%B6%D0%BE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vance69.ru/wp-content/uploads/2017/05/%D0%9F%D0%B0%D1%80%D0%B8%D0%BA%D0%BC%D0%B0%D1%85%D0%B5%D1%80-%D0%A2%D0%BE%D1%80%D0%B6%D0%BE%D0%BA.jp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0" y="0"/>
                            <a:ext cx="1018773" cy="8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(парикмахер, официант, визажист, грузчик)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1.Классификации профессий в сфере услуг.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Виртуальное путешествие «Салон красоты».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3.Сюжетно-ролевая игра «Вежливый официант».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Викторина «Сфера услуг».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Конкурс «Смени имидж».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вление профессиограмм.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7.Работа ОДО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8.Экопоход</w:t>
            </w:r>
          </w:p>
        </w:tc>
      </w:tr>
      <w:tr w:rsidR="00CB0E7E">
        <w:trPr>
          <w:cantSplit/>
          <w:trHeight w:val="700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7994" cy="880643"/>
                  <wp:effectExtent l="0" t="0" r="5080" b="0"/>
                  <wp:docPr id="13" name="Рисунок 20" descr="http://www.ic-xc-nika.ru/texts/2010/jan/346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c-xc-nika.ru/texts/2010/jan/346508.jp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0" y="0"/>
                            <a:ext cx="1379789" cy="90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(военный, пожарный, полицейский)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тренировочных занятий по эвакуации детей и личного состава при экстремальных ситуациях.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Знакомство с военными профессиями.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Спортивные соревнования «Кто самый меткий, сильный, быстрый?»</w:t>
            </w:r>
          </w:p>
          <w:p w:rsidR="00CB0E7E" w:rsidRDefault="00896D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4.Встреча с представителями ПСО «Волонтер»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5.Конкурс рисунков «Нет – террору! Нет – войне!».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Экскурсия в 156 ПСЧ г.Перевоза.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Составление профессиог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рамм.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.Работа ОДО</w:t>
            </w:r>
          </w:p>
        </w:tc>
      </w:tr>
      <w:tr w:rsidR="00CB0E7E">
        <w:trPr>
          <w:cantSplit/>
          <w:trHeight w:val="470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июня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Сельское хозяйство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5879" cy="1385879"/>
                  <wp:effectExtent l="0" t="0" r="5080" b="5080"/>
                  <wp:docPr id="14" name="Рисунок 23" descr="https://static8.depositphotos.com/1008336/917/v/950/depositphotos_9172911-stock-illustration-green-agriculture-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8.depositphotos.com/1008336/917/v/950/depositphotos_9172911-stock-illustration-green-agriculture-badge.jp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/>
                        </pic:blipFill>
                        <pic:spPr bwMode="auto">
                          <a:xfrm>
                            <a:off x="0" y="0"/>
                            <a:ext cx="1411512" cy="141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(комбайнёр, пчеловод, ветеринар, садовник)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Экскурсия в крестьянско-фермерское хозяйство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«Ветеринар – доктор для животных»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Викторина «Пчёлы – дружная семейка»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4. Экскурсия в гараж ОАО «Самородок»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Круглый стол «Профессии сельской местности»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Составление профессиограмм.</w:t>
            </w:r>
          </w:p>
          <w:p w:rsidR="00CB0E7E" w:rsidRDefault="00896D1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7.«Память сердца» - урок памяти ко Дню памяти и скорби.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8.Возложение цветов к памятнику.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.Работа ОДО</w:t>
            </w:r>
          </w:p>
        </w:tc>
      </w:tr>
      <w:tr w:rsidR="00CB0E7E">
        <w:trPr>
          <w:cantSplit/>
          <w:trHeight w:val="2019"/>
        </w:trPr>
        <w:tc>
          <w:tcPr>
            <w:tcW w:w="2552" w:type="dxa"/>
          </w:tcPr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24 июня </w:t>
            </w: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«До свидания, лагерь!»</w:t>
            </w:r>
          </w:p>
          <w:p w:rsidR="00CB0E7E" w:rsidRDefault="00CB0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E7E" w:rsidRDefault="0089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2928" cy="1093376"/>
                  <wp:effectExtent l="0" t="0" r="0" b="0"/>
                  <wp:docPr id="15" name="Рисунок 24" descr="https://st2.depositphotos.com/1967477/6351/v/950/depositphotos_63517813-stock-illustration-cute-children-cartoon-waving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2.depositphotos.com/1967477/6351/v/950/depositphotos_63517813-stock-illustration-cute-children-cartoon-waving-hand.jpg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/>
                        </pic:blipFill>
                        <pic:spPr bwMode="auto">
                          <a:xfrm>
                            <a:off x="0" y="0"/>
                            <a:ext cx="1432117" cy="11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1.Концерт «Расстаются друзья».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Проект «Самые востребованные профессии будущего».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Краеведческий час «Из бабушкиного сундука» (посещение школьного музея)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4.Выпуск стенгазеты посвященной закрытию лагерной смены «Все профессии нужны, все профессии важны».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5.Диагностическое исследование на конец лагерной смены.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Линейка, посвященная закрытию лагеря. Парад профессий.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7.Закрытие лагеря. </w:t>
            </w:r>
          </w:p>
          <w:p w:rsidR="00CB0E7E" w:rsidRDefault="00896D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.Работа ОДО</w:t>
            </w:r>
          </w:p>
          <w:p w:rsidR="00CB0E7E" w:rsidRDefault="00CB0E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B0E7E" w:rsidRDefault="00CB0E7E">
      <w:pPr>
        <w:rPr>
          <w:rFonts w:ascii="Times New Roman" w:eastAsia="Calibri" w:hAnsi="Times New Roman" w:cs="Times New Roman"/>
          <w:sz w:val="28"/>
          <w:szCs w:val="28"/>
        </w:rPr>
      </w:pPr>
    </w:p>
    <w:p w:rsidR="00CB0E7E" w:rsidRDefault="00CB0E7E">
      <w:pPr>
        <w:rPr>
          <w:rFonts w:ascii="Times New Roman" w:eastAsia="Calibri" w:hAnsi="Times New Roman" w:cs="Times New Roman"/>
          <w:sz w:val="28"/>
          <w:szCs w:val="28"/>
        </w:rPr>
      </w:pPr>
    </w:p>
    <w:p w:rsidR="00CB0E7E" w:rsidRDefault="00896D1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Резервный план мероприятий</w:t>
      </w:r>
    </w:p>
    <w:p w:rsidR="00CB0E7E" w:rsidRDefault="00896D14">
      <w:pPr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(на случай плохой погоды)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20"/>
      </w:tblGrid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920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 «Здравствуй, лето!»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спортивных состязаний «Малые Олимпийские игры»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 «Чистая планета»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важно знать свои права»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игра «Стартинейджер»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«Личный финансовый план»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России»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«Хочу все знать!»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«Безопасность движения»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 «Вот моя деревня… Вот мой дом родной…»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«Аукцион талантов»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«Песочные часы»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 Дню памяти и скорби</w:t>
            </w:r>
          </w:p>
        </w:tc>
      </w:tr>
      <w:tr w:rsidR="00CB0E7E">
        <w:tc>
          <w:tcPr>
            <w:tcW w:w="675" w:type="dxa"/>
          </w:tcPr>
          <w:p w:rsidR="00CB0E7E" w:rsidRDefault="0089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0" w:type="dxa"/>
          </w:tcPr>
          <w:p w:rsidR="00CB0E7E" w:rsidRDefault="0089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СуперТанцор»</w:t>
            </w:r>
          </w:p>
        </w:tc>
      </w:tr>
    </w:tbl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CB0E7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B0E7E" w:rsidRDefault="00896D14">
      <w:pPr>
        <w:contextualSpacing/>
        <w:jc w:val="center"/>
        <w:outlineLvl w:val="0"/>
      </w:pPr>
      <w:r>
        <w:rPr>
          <w:b/>
          <w:i/>
          <w:sz w:val="72"/>
          <w:szCs w:val="72"/>
        </w:rPr>
        <w:lastRenderedPageBreak/>
        <w:t>ДИАГНОСТИЧЕСКИЕ АНКЕТЫ</w:t>
      </w:r>
    </w:p>
    <w:p w:rsidR="00CB0E7E" w:rsidRDefault="00896D14" w:rsidP="00896D14">
      <w:pPr>
        <w:pStyle w:val="af6"/>
        <w:numPr>
          <w:ilvl w:val="0"/>
          <w:numId w:val="8"/>
        </w:numPr>
        <w:spacing w:line="360" w:lineRule="auto"/>
        <w:outlineLvl w:val="0"/>
      </w:pPr>
      <w:r>
        <w:rPr>
          <w:b/>
          <w:bCs/>
          <w:i/>
          <w:sz w:val="28"/>
          <w:szCs w:val="28"/>
        </w:rPr>
        <w:t xml:space="preserve">АНКЕТА </w:t>
      </w:r>
      <w:r>
        <w:rPr>
          <w:b/>
          <w:i/>
          <w:sz w:val="28"/>
          <w:szCs w:val="28"/>
        </w:rPr>
        <w:t>(на входе)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Твои первые впечатления от лагеря?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Что ты ждешь от лагеря?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В каких делах ты хочешь участвовать?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Что тебе нравиться делать?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>Хочешь ли ты чему-нибудь научиться или научить других?</w:t>
      </w:r>
    </w:p>
    <w:p w:rsidR="00CB0E7E" w:rsidRDefault="00896D14" w:rsidP="00896D14">
      <w:pPr>
        <w:numPr>
          <w:ilvl w:val="0"/>
          <w:numId w:val="7"/>
        </w:numPr>
        <w:spacing w:line="360" w:lineRule="auto"/>
        <w:contextualSpacing/>
        <w:jc w:val="both"/>
      </w:pPr>
      <w:r>
        <w:rPr>
          <w:sz w:val="28"/>
          <w:szCs w:val="28"/>
        </w:rPr>
        <w:t xml:space="preserve">Кто твои друзья в лагере? 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>– Пожалуйста, закончи п</w:t>
      </w:r>
      <w:r>
        <w:rPr>
          <w:sz w:val="28"/>
          <w:szCs w:val="28"/>
        </w:rPr>
        <w:t>редложения (фразы):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Я пришел в лагерь, потому, что………………………………………………………….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Я не хочу, чтобы…………………………………………………………………….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Я хочу, чтобы………………………………………………………………………..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Я боюсь, что…………………………………………………………………………….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Пожалуйста, напиши также:</w:t>
      </w:r>
    </w:p>
    <w:p w:rsidR="00CB0E7E" w:rsidRDefault="00896D14">
      <w:pPr>
        <w:spacing w:line="360" w:lineRule="auto"/>
        <w:contextualSpacing/>
      </w:pPr>
      <w:r>
        <w:rPr>
          <w:sz w:val="28"/>
          <w:szCs w:val="28"/>
        </w:rPr>
        <w:t>Имя…………………….. Фамилия………………………………</w:t>
      </w:r>
    </w:p>
    <w:p w:rsidR="00CB0E7E" w:rsidRDefault="00896D14">
      <w:pPr>
        <w:spacing w:line="360" w:lineRule="auto"/>
        <w:contextualSpacing/>
        <w:outlineLvl w:val="0"/>
      </w:pPr>
      <w:r>
        <w:rPr>
          <w:b/>
          <w:i/>
          <w:sz w:val="28"/>
          <w:szCs w:val="28"/>
        </w:rPr>
        <w:t xml:space="preserve">          2. ИГРА В СЛОВА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отряда.»</w:t>
      </w:r>
    </w:p>
    <w:p w:rsidR="00CB0E7E" w:rsidRDefault="00CB0E7E">
      <w:pPr>
        <w:spacing w:line="360" w:lineRule="auto"/>
        <w:contextualSpacing/>
        <w:jc w:val="both"/>
      </w:pP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>Наш отряд – это _________________ и</w:t>
      </w:r>
      <w:r>
        <w:rPr>
          <w:sz w:val="28"/>
          <w:szCs w:val="28"/>
        </w:rPr>
        <w:t xml:space="preserve">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</w:t>
      </w:r>
      <w:r>
        <w:rPr>
          <w:sz w:val="28"/>
          <w:szCs w:val="28"/>
        </w:rPr>
        <w:t>___.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lastRenderedPageBreak/>
        <w:t>Наш отряд объединяет _______________мальчишек и ____________ девчонок.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>Наши воспитатели помогают нам в ______________________________________ и нам вместе с ними ____________________ и ____________________.</w:t>
      </w:r>
    </w:p>
    <w:p w:rsidR="00CB0E7E" w:rsidRDefault="00896D14">
      <w:pPr>
        <w:spacing w:line="360" w:lineRule="auto"/>
        <w:contextualSpacing/>
        <w:outlineLvl w:val="0"/>
      </w:pPr>
      <w:r>
        <w:rPr>
          <w:b/>
          <w:bCs/>
          <w:i/>
          <w:sz w:val="28"/>
          <w:szCs w:val="28"/>
        </w:rPr>
        <w:t xml:space="preserve">           3. АНКЕТА(</w:t>
      </w:r>
      <w:r>
        <w:rPr>
          <w:b/>
          <w:i/>
          <w:sz w:val="28"/>
          <w:szCs w:val="28"/>
        </w:rPr>
        <w:t>в конце смены)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ты о</w:t>
      </w:r>
      <w:r>
        <w:rPr>
          <w:sz w:val="28"/>
          <w:szCs w:val="28"/>
        </w:rPr>
        <w:t>жидал (а) от лагеря?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тебе понравилось в лагере?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тебе не понравилось?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С кем из ребят ты подружился?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Какие из мероприятий лагеря понравились тебе больше всего? Почему?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Какие мероприятия ты будешь рад увидеть в лагере в следующую смену?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Было ли скучно</w:t>
      </w:r>
      <w:r>
        <w:rPr>
          <w:sz w:val="28"/>
          <w:szCs w:val="28"/>
        </w:rPr>
        <w:t xml:space="preserve"> в лагере?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Было ли тебе страшно?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бы ты хотел(а) пожелать себе?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Что бы ты х</w:t>
      </w:r>
      <w:r>
        <w:rPr>
          <w:sz w:val="28"/>
          <w:szCs w:val="28"/>
        </w:rPr>
        <w:t>отел(а) пожелать другим ребятам?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 xml:space="preserve">Что бы ты хотел(а) пожелать педагогам?. 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>Самое важное событие в лагере? Было или оно?</w:t>
      </w:r>
    </w:p>
    <w:p w:rsidR="00CB0E7E" w:rsidRDefault="00896D14" w:rsidP="00896D14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sz w:val="28"/>
          <w:szCs w:val="28"/>
        </w:rPr>
        <w:t xml:space="preserve">Можно ли сказать, что ты чему-то научился в лагере? </w:t>
      </w:r>
    </w:p>
    <w:p w:rsidR="00CB0E7E" w:rsidRDefault="00896D14">
      <w:pPr>
        <w:spacing w:line="360" w:lineRule="auto"/>
        <w:contextualSpacing/>
        <w:jc w:val="both"/>
      </w:pPr>
      <w:r>
        <w:rPr>
          <w:sz w:val="28"/>
          <w:szCs w:val="28"/>
        </w:rPr>
        <w:t xml:space="preserve">Твое имя, фамилия и автограф на память_______________________________ </w:t>
      </w:r>
    </w:p>
    <w:sectPr w:rsidR="00CB0E7E">
      <w:footerReference w:type="default" r:id="rId26"/>
      <w:type w:val="continuous"/>
      <w:pgSz w:w="11906" w:h="16838"/>
      <w:pgMar w:top="993" w:right="707" w:bottom="993" w:left="851" w:header="142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14" w:rsidRDefault="00896D14">
      <w:pPr>
        <w:spacing w:after="0" w:line="240" w:lineRule="auto"/>
      </w:pPr>
      <w:r>
        <w:separator/>
      </w:r>
    </w:p>
  </w:endnote>
  <w:endnote w:type="continuationSeparator" w:id="0">
    <w:p w:rsidR="00896D14" w:rsidRDefault="0089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ozuka Gothic Pr6N M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432394"/>
      <w:docPartObj>
        <w:docPartGallery w:val="Page Numbers (Bottom of Page)"/>
        <w:docPartUnique/>
      </w:docPartObj>
    </w:sdtPr>
    <w:sdtEndPr/>
    <w:sdtContent>
      <w:p w:rsidR="00CB0E7E" w:rsidRDefault="00896D1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:rsidR="00CB0E7E" w:rsidRDefault="00CB0E7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7E" w:rsidRDefault="00896D1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FE1944">
      <w:rPr>
        <w:noProof/>
      </w:rPr>
      <w:t>21</w:t>
    </w:r>
    <w:r>
      <w:fldChar w:fldCharType="end"/>
    </w:r>
  </w:p>
  <w:p w:rsidR="00CB0E7E" w:rsidRDefault="00CB0E7E">
    <w:pPr>
      <w:pStyle w:val="af4"/>
    </w:pPr>
  </w:p>
  <w:p w:rsidR="00CB0E7E" w:rsidRDefault="00CB0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14" w:rsidRDefault="00896D14">
      <w:pPr>
        <w:spacing w:after="0" w:line="240" w:lineRule="auto"/>
      </w:pPr>
      <w:r>
        <w:separator/>
      </w:r>
    </w:p>
  </w:footnote>
  <w:footnote w:type="continuationSeparator" w:id="0">
    <w:p w:rsidR="00896D14" w:rsidRDefault="0089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70"/>
    <w:multiLevelType w:val="hybridMultilevel"/>
    <w:tmpl w:val="14987AC4"/>
    <w:lvl w:ilvl="0" w:tplc="17742F8C">
      <w:start w:val="1"/>
      <w:numFmt w:val="decimal"/>
      <w:lvlText w:val="%1."/>
      <w:lvlJc w:val="left"/>
    </w:lvl>
    <w:lvl w:ilvl="1" w:tplc="9634CFEA">
      <w:start w:val="1"/>
      <w:numFmt w:val="lowerLetter"/>
      <w:lvlText w:val="%2."/>
      <w:lvlJc w:val="left"/>
      <w:pPr>
        <w:ind w:left="1440" w:hanging="360"/>
      </w:pPr>
    </w:lvl>
    <w:lvl w:ilvl="2" w:tplc="CFA0A2DE">
      <w:start w:val="1"/>
      <w:numFmt w:val="lowerRoman"/>
      <w:lvlText w:val="%3."/>
      <w:lvlJc w:val="right"/>
      <w:pPr>
        <w:ind w:left="2160" w:hanging="180"/>
      </w:pPr>
    </w:lvl>
    <w:lvl w:ilvl="3" w:tplc="A62C94C8">
      <w:start w:val="1"/>
      <w:numFmt w:val="decimal"/>
      <w:lvlText w:val="%4."/>
      <w:lvlJc w:val="left"/>
      <w:pPr>
        <w:ind w:left="2880" w:hanging="360"/>
      </w:pPr>
    </w:lvl>
    <w:lvl w:ilvl="4" w:tplc="3B9AE4F6">
      <w:start w:val="1"/>
      <w:numFmt w:val="lowerLetter"/>
      <w:lvlText w:val="%5."/>
      <w:lvlJc w:val="left"/>
      <w:pPr>
        <w:ind w:left="3600" w:hanging="360"/>
      </w:pPr>
    </w:lvl>
    <w:lvl w:ilvl="5" w:tplc="5FE0B0DA">
      <w:start w:val="1"/>
      <w:numFmt w:val="lowerRoman"/>
      <w:lvlText w:val="%6."/>
      <w:lvlJc w:val="right"/>
      <w:pPr>
        <w:ind w:left="4320" w:hanging="180"/>
      </w:pPr>
    </w:lvl>
    <w:lvl w:ilvl="6" w:tplc="29248F12">
      <w:start w:val="1"/>
      <w:numFmt w:val="decimal"/>
      <w:lvlText w:val="%7."/>
      <w:lvlJc w:val="left"/>
      <w:pPr>
        <w:ind w:left="5040" w:hanging="360"/>
      </w:pPr>
    </w:lvl>
    <w:lvl w:ilvl="7" w:tplc="19E6D32A">
      <w:start w:val="1"/>
      <w:numFmt w:val="lowerLetter"/>
      <w:lvlText w:val="%8."/>
      <w:lvlJc w:val="left"/>
      <w:pPr>
        <w:ind w:left="5760" w:hanging="360"/>
      </w:pPr>
    </w:lvl>
    <w:lvl w:ilvl="8" w:tplc="8154FC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472B"/>
    <w:multiLevelType w:val="hybridMultilevel"/>
    <w:tmpl w:val="17B26D96"/>
    <w:lvl w:ilvl="0" w:tplc="A32A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09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E60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8A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C4A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EB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8A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EDE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243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D9"/>
    <w:multiLevelType w:val="hybridMultilevel"/>
    <w:tmpl w:val="F44A5EF0"/>
    <w:lvl w:ilvl="0" w:tplc="B6DCC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E2E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A5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0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1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60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2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CA1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CB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746D"/>
    <w:multiLevelType w:val="hybridMultilevel"/>
    <w:tmpl w:val="B732A6F8"/>
    <w:lvl w:ilvl="0" w:tplc="E1645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2A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6A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6E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8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6A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87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D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04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6738A"/>
    <w:multiLevelType w:val="hybridMultilevel"/>
    <w:tmpl w:val="8C9A8D4E"/>
    <w:lvl w:ilvl="0" w:tplc="7D7A35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9E07A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69AD7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0AB3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4424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82A1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18E9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0166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49E1B5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B413A9"/>
    <w:multiLevelType w:val="hybridMultilevel"/>
    <w:tmpl w:val="E6EEB73A"/>
    <w:lvl w:ilvl="0" w:tplc="A1C8F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44EF2">
      <w:start w:val="1"/>
      <w:numFmt w:val="lowerLetter"/>
      <w:lvlText w:val="%2."/>
      <w:lvlJc w:val="left"/>
      <w:pPr>
        <w:ind w:left="1440" w:hanging="360"/>
      </w:pPr>
    </w:lvl>
    <w:lvl w:ilvl="2" w:tplc="F23A234A">
      <w:start w:val="1"/>
      <w:numFmt w:val="lowerRoman"/>
      <w:lvlText w:val="%3."/>
      <w:lvlJc w:val="right"/>
      <w:pPr>
        <w:ind w:left="2160" w:hanging="180"/>
      </w:pPr>
    </w:lvl>
    <w:lvl w:ilvl="3" w:tplc="17B4D5E0">
      <w:start w:val="1"/>
      <w:numFmt w:val="decimal"/>
      <w:lvlText w:val="%4."/>
      <w:lvlJc w:val="left"/>
      <w:pPr>
        <w:ind w:left="2880" w:hanging="360"/>
      </w:pPr>
    </w:lvl>
    <w:lvl w:ilvl="4" w:tplc="AF18C7E6">
      <w:start w:val="1"/>
      <w:numFmt w:val="lowerLetter"/>
      <w:lvlText w:val="%5."/>
      <w:lvlJc w:val="left"/>
      <w:pPr>
        <w:ind w:left="3600" w:hanging="360"/>
      </w:pPr>
    </w:lvl>
    <w:lvl w:ilvl="5" w:tplc="7A6AD154">
      <w:start w:val="1"/>
      <w:numFmt w:val="lowerRoman"/>
      <w:lvlText w:val="%6."/>
      <w:lvlJc w:val="right"/>
      <w:pPr>
        <w:ind w:left="4320" w:hanging="180"/>
      </w:pPr>
    </w:lvl>
    <w:lvl w:ilvl="6" w:tplc="22C8DDF6">
      <w:start w:val="1"/>
      <w:numFmt w:val="decimal"/>
      <w:lvlText w:val="%7."/>
      <w:lvlJc w:val="left"/>
      <w:pPr>
        <w:ind w:left="5040" w:hanging="360"/>
      </w:pPr>
    </w:lvl>
    <w:lvl w:ilvl="7" w:tplc="A534538C">
      <w:start w:val="1"/>
      <w:numFmt w:val="lowerLetter"/>
      <w:lvlText w:val="%8."/>
      <w:lvlJc w:val="left"/>
      <w:pPr>
        <w:ind w:left="5760" w:hanging="360"/>
      </w:pPr>
    </w:lvl>
    <w:lvl w:ilvl="8" w:tplc="A6C8BC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B0E"/>
    <w:multiLevelType w:val="hybridMultilevel"/>
    <w:tmpl w:val="D2E2ACF2"/>
    <w:lvl w:ilvl="0" w:tplc="3BB04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D4A5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6A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B40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D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F5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CB2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45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63006D"/>
    <w:multiLevelType w:val="hybridMultilevel"/>
    <w:tmpl w:val="EABA792C"/>
    <w:lvl w:ilvl="0" w:tplc="1AC8E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ED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26A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E2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04B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545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46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832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E3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7E"/>
    <w:rsid w:val="00896D14"/>
    <w:rsid w:val="00CB0E7E"/>
    <w:rsid w:val="00FE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360D-DD55-4A72-BF31-E7ADC8F0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styleId="af9">
    <w:name w:val="page number"/>
    <w:basedOn w:val="a0"/>
    <w:semiHidden/>
  </w:style>
  <w:style w:type="paragraph" w:styleId="afa">
    <w:name w:val="Title"/>
    <w:basedOn w:val="a"/>
    <w:next w:val="a"/>
    <w:link w:val="af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hyperlink" Target="http://uoper.ucoz.ru/otdx_i_ozdor/f_z_326.doc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uoper.ucoz.ru/otdx_i_ozdor/f_z_326.doc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9623-4D7E-4655-B771-6F64B1F6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5284</Words>
  <Characters>30121</Characters>
  <Application>Microsoft Office Word</Application>
  <DocSecurity>0</DocSecurity>
  <Lines>251</Lines>
  <Paragraphs>70</Paragraphs>
  <ScaleCrop>false</ScaleCrop>
  <Company>Megasoftware GrouP™</Company>
  <LinksUpToDate>false</LinksUpToDate>
  <CharactersWithSpaces>35335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Точка роста</cp:lastModifiedBy>
  <cp:revision>6</cp:revision>
  <dcterms:created xsi:type="dcterms:W3CDTF">2018-03-28T18:54:00Z</dcterms:created>
  <dcterms:modified xsi:type="dcterms:W3CDTF">2024-05-07T05:51:00Z</dcterms:modified>
</cp:coreProperties>
</file>